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1BF59" w14:textId="6B859B61" w:rsidR="00172557" w:rsidRDefault="00172557" w:rsidP="00172557">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117</w:t>
      </w:r>
      <w:r w:rsidRPr="001D2FBF">
        <w:rPr>
          <w:rFonts w:ascii="Arial" w:hAnsi="Arial" w:cs="Arial"/>
          <w:b/>
          <w:sz w:val="24"/>
          <w:szCs w:val="28"/>
        </w:rPr>
        <w:tab/>
      </w:r>
      <w:r w:rsidR="001A6BC4" w:rsidRPr="001A6BC4">
        <w:rPr>
          <w:rFonts w:ascii="Arial" w:hAnsi="Arial" w:cs="Arial"/>
          <w:b/>
          <w:sz w:val="24"/>
          <w:szCs w:val="28"/>
          <w:lang w:val="en-US"/>
        </w:rPr>
        <w:t>R4-25210</w:t>
      </w:r>
      <w:r w:rsidR="001A6BC4">
        <w:rPr>
          <w:rFonts w:ascii="Arial" w:hAnsi="Arial" w:cs="Arial"/>
          <w:b/>
          <w:sz w:val="24"/>
          <w:szCs w:val="28"/>
          <w:lang w:val="en-US"/>
        </w:rPr>
        <w:t>09</w:t>
      </w:r>
    </w:p>
    <w:p w14:paraId="5346835C" w14:textId="77777777" w:rsidR="00172557" w:rsidRPr="00EF764A" w:rsidRDefault="00172557" w:rsidP="00172557">
      <w:pPr>
        <w:widowControl w:val="0"/>
        <w:tabs>
          <w:tab w:val="right" w:pos="9072"/>
        </w:tabs>
        <w:spacing w:after="0"/>
        <w:rPr>
          <w:rFonts w:ascii="Arial" w:hAnsi="Arial" w:cs="Arial"/>
          <w:b/>
          <w:sz w:val="24"/>
          <w:szCs w:val="28"/>
        </w:rPr>
      </w:pPr>
      <w:r>
        <w:rPr>
          <w:rFonts w:ascii="Arial" w:hAnsi="Arial" w:cs="Arial"/>
          <w:b/>
          <w:sz w:val="24"/>
          <w:szCs w:val="24"/>
        </w:rPr>
        <w:t>Dallas</w:t>
      </w:r>
      <w:r w:rsidRPr="00EF764A">
        <w:rPr>
          <w:rFonts w:ascii="Arial" w:hAnsi="Arial" w:cs="Arial"/>
          <w:b/>
          <w:sz w:val="24"/>
          <w:szCs w:val="24"/>
        </w:rPr>
        <w:t xml:space="preserve">, </w:t>
      </w:r>
      <w:r>
        <w:rPr>
          <w:rFonts w:ascii="Arial" w:hAnsi="Arial" w:cs="Arial"/>
          <w:b/>
          <w:sz w:val="24"/>
          <w:szCs w:val="24"/>
        </w:rPr>
        <w:t>USA</w:t>
      </w:r>
      <w:r w:rsidRPr="00EF764A">
        <w:rPr>
          <w:rFonts w:ascii="Arial" w:hAnsi="Arial" w:cs="Arial"/>
          <w:b/>
          <w:sz w:val="24"/>
          <w:szCs w:val="24"/>
        </w:rPr>
        <w:t>, 1</w:t>
      </w:r>
      <w:r>
        <w:rPr>
          <w:rFonts w:ascii="Arial" w:hAnsi="Arial" w:cs="Arial"/>
          <w:b/>
          <w:sz w:val="24"/>
          <w:szCs w:val="24"/>
        </w:rPr>
        <w:t>7</w:t>
      </w:r>
      <w:r w:rsidRPr="00EF764A">
        <w:rPr>
          <w:rFonts w:ascii="Arial" w:hAnsi="Arial" w:cs="Arial"/>
          <w:b/>
          <w:sz w:val="24"/>
          <w:szCs w:val="24"/>
        </w:rPr>
        <w:t xml:space="preserve"> – </w:t>
      </w:r>
      <w:r>
        <w:rPr>
          <w:rFonts w:ascii="Arial" w:hAnsi="Arial" w:cs="Arial"/>
          <w:b/>
          <w:sz w:val="24"/>
          <w:szCs w:val="24"/>
        </w:rPr>
        <w:t>2</w:t>
      </w:r>
      <w:r w:rsidRPr="00EF764A">
        <w:rPr>
          <w:rFonts w:ascii="Arial" w:hAnsi="Arial" w:cs="Arial"/>
          <w:b/>
          <w:sz w:val="24"/>
          <w:szCs w:val="24"/>
        </w:rPr>
        <w:t xml:space="preserve">1 </w:t>
      </w:r>
      <w:r>
        <w:rPr>
          <w:rFonts w:ascii="Arial" w:hAnsi="Arial" w:cs="Arial"/>
          <w:b/>
          <w:sz w:val="24"/>
          <w:szCs w:val="24"/>
        </w:rPr>
        <w:t>November</w:t>
      </w:r>
      <w:r w:rsidRPr="00EF764A">
        <w:rPr>
          <w:rFonts w:ascii="Arial" w:hAnsi="Arial" w:cs="Arial"/>
          <w:b/>
          <w:sz w:val="24"/>
          <w:szCs w:val="24"/>
        </w:rPr>
        <w:t>, 2025</w:t>
      </w:r>
    </w:p>
    <w:bookmarkEnd w:id="1"/>
    <w:p w14:paraId="150D53F7" w14:textId="0FBD571F"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6BED">
        <w:rPr>
          <w:rFonts w:ascii="Arial" w:hAnsi="Arial" w:cs="Arial"/>
          <w:color w:val="000000"/>
          <w:sz w:val="22"/>
        </w:rPr>
        <w:t>6</w:t>
      </w:r>
      <w:r w:rsidRPr="00B17A3E">
        <w:rPr>
          <w:rFonts w:ascii="Arial" w:hAnsi="Arial" w:cs="Arial" w:hint="eastAsia"/>
          <w:color w:val="000000"/>
          <w:sz w:val="22"/>
        </w:rPr>
        <w:t>.</w:t>
      </w:r>
      <w:r w:rsidR="00316BED">
        <w:rPr>
          <w:rFonts w:ascii="Arial" w:hAnsi="Arial" w:cs="Arial"/>
          <w:color w:val="000000"/>
          <w:sz w:val="22"/>
        </w:rPr>
        <w:t>18</w:t>
      </w:r>
      <w:r w:rsidRPr="00B17A3E">
        <w:rPr>
          <w:rFonts w:ascii="Arial" w:hAnsi="Arial" w:cs="Arial" w:hint="eastAsia"/>
          <w:color w:val="000000"/>
          <w:sz w:val="22"/>
        </w:rPr>
        <w:t>.</w:t>
      </w:r>
      <w:r w:rsidR="00316BED">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hint="eastAsia"/>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599B1452"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13152">
        <w:rPr>
          <w:rFonts w:ascii="Arial" w:hAnsi="Arial" w:cs="Arial"/>
          <w:color w:val="000000"/>
          <w:sz w:val="22"/>
        </w:rPr>
        <w:t>O</w:t>
      </w:r>
      <w:r w:rsidR="008A1863">
        <w:rPr>
          <w:rFonts w:ascii="Arial" w:hAnsi="Arial" w:cs="Arial"/>
          <w:color w:val="000000"/>
          <w:sz w:val="22"/>
        </w:rPr>
        <w:t xml:space="preserve">n RRM </w:t>
      </w:r>
      <w:r w:rsidR="00D13152">
        <w:rPr>
          <w:rFonts w:ascii="Arial" w:hAnsi="Arial" w:cs="Arial"/>
          <w:color w:val="000000"/>
          <w:sz w:val="22"/>
        </w:rPr>
        <w:t xml:space="preserve">performance </w:t>
      </w:r>
      <w:r w:rsidR="00AA3DBC">
        <w:rPr>
          <w:rFonts w:ascii="Arial" w:hAnsi="Arial" w:cs="Arial"/>
          <w:color w:val="000000"/>
          <w:sz w:val="22"/>
        </w:rPr>
        <w:t>requirements for XR</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420D92A9" w14:textId="59A30957" w:rsidR="00880F0D" w:rsidRDefault="00880F0D" w:rsidP="00880F0D">
      <w:pPr>
        <w:spacing w:before="120"/>
        <w:jc w:val="both"/>
        <w:rPr>
          <w:lang w:val="en-US"/>
        </w:rPr>
      </w:pPr>
      <w:bookmarkStart w:id="6" w:name="_Hlk181788025"/>
      <w:r>
        <w:rPr>
          <w:rFonts w:hint="eastAsia"/>
          <w:lang w:val="en-US"/>
        </w:rPr>
        <w:t>I</w:t>
      </w:r>
      <w:r>
        <w:rPr>
          <w:lang w:val="en-US"/>
        </w:rPr>
        <w:t>n the RAN4</w:t>
      </w:r>
      <w:r w:rsidR="005129FF">
        <w:rPr>
          <w:lang w:val="en-US"/>
        </w:rPr>
        <w:t>#116-bis</w:t>
      </w:r>
      <w:r>
        <w:rPr>
          <w:lang w:val="en-US"/>
        </w:rPr>
        <w:t xml:space="preserve"> meeting, RAN4 </w:t>
      </w:r>
      <w:r w:rsidR="005129FF">
        <w:rPr>
          <w:lang w:val="en-US"/>
        </w:rPr>
        <w:t xml:space="preserve">discussed the performance requirements for </w:t>
      </w:r>
      <w:r>
        <w:rPr>
          <w:lang w:val="en-US"/>
        </w:rPr>
        <w:t xml:space="preserve">Rel-19 XR. </w:t>
      </w:r>
      <w:r w:rsidR="005129FF">
        <w:rPr>
          <w:lang w:val="en-US"/>
        </w:rPr>
        <w:t>Following agreements were achieved and captured in the WF [1]</w:t>
      </w:r>
      <w:r>
        <w:rPr>
          <w:lang w:val="en-US"/>
        </w:rPr>
        <w:t>.</w:t>
      </w:r>
    </w:p>
    <w:tbl>
      <w:tblPr>
        <w:tblStyle w:val="TableGrid"/>
        <w:tblW w:w="0" w:type="auto"/>
        <w:tblInd w:w="0" w:type="dxa"/>
        <w:tblLook w:val="04A0" w:firstRow="1" w:lastRow="0" w:firstColumn="1" w:lastColumn="0" w:noHBand="0" w:noVBand="1"/>
      </w:tblPr>
      <w:tblGrid>
        <w:gridCol w:w="9630"/>
      </w:tblGrid>
      <w:tr w:rsidR="00172557" w14:paraId="21FFAB1E" w14:textId="77777777" w:rsidTr="00172557">
        <w:tc>
          <w:tcPr>
            <w:tcW w:w="9630" w:type="dxa"/>
          </w:tcPr>
          <w:p w14:paraId="1A430A0C" w14:textId="77777777" w:rsidR="00172557" w:rsidRPr="00AC7B62" w:rsidRDefault="00172557" w:rsidP="00172557">
            <w:pPr>
              <w:pStyle w:val="Heading3"/>
              <w:numPr>
                <w:ilvl w:val="0"/>
                <w:numId w:val="0"/>
              </w:numPr>
              <w:overflowPunct w:val="0"/>
              <w:autoSpaceDE w:val="0"/>
              <w:autoSpaceDN w:val="0"/>
              <w:adjustRightInd w:val="0"/>
              <w:textAlignment w:val="baseline"/>
              <w:outlineLvl w:val="2"/>
              <w:rPr>
                <w:rFonts w:eastAsia="Times New Roman"/>
                <w:sz w:val="22"/>
                <w:szCs w:val="16"/>
              </w:rPr>
            </w:pPr>
            <w:bookmarkStart w:id="7" w:name="_Toc210742338"/>
            <w:bookmarkStart w:id="8" w:name="_Toc206751931"/>
            <w:bookmarkStart w:id="9" w:name="_Toc206449541"/>
            <w:r w:rsidRPr="00AC7B62">
              <w:rPr>
                <w:rFonts w:eastAsia="Times New Roman"/>
                <w:sz w:val="22"/>
                <w:szCs w:val="16"/>
              </w:rPr>
              <w:t>Issue 1-1-1: Scenarios for the definition of the test cases</w:t>
            </w:r>
            <w:bookmarkEnd w:id="7"/>
            <w:bookmarkEnd w:id="8"/>
            <w:bookmarkEnd w:id="9"/>
          </w:p>
          <w:p w14:paraId="18E52CDA" w14:textId="77777777" w:rsidR="00172557" w:rsidRPr="00E86D49" w:rsidRDefault="00172557" w:rsidP="00172557">
            <w:pPr>
              <w:rPr>
                <w:lang w:eastAsia="zh-CN"/>
              </w:rPr>
            </w:pPr>
            <w:r w:rsidRPr="00E86D49">
              <w:rPr>
                <w:lang w:eastAsia="zh-CN"/>
              </w:rPr>
              <w:t>&lt;</w:t>
            </w:r>
            <w:r w:rsidRPr="00E86D49">
              <w:rPr>
                <w:b/>
                <w:bCs/>
                <w:lang w:eastAsia="zh-CN"/>
              </w:rPr>
              <w:t>Agreement</w:t>
            </w:r>
            <w:r w:rsidRPr="00E86D49">
              <w:rPr>
                <w:lang w:eastAsia="zh-CN"/>
              </w:rPr>
              <w:t>&gt;</w:t>
            </w:r>
          </w:p>
          <w:p w14:paraId="2AF66D68" w14:textId="77777777" w:rsidR="00172557" w:rsidRPr="00E86D49" w:rsidRDefault="00172557" w:rsidP="00D03FBB">
            <w:pPr>
              <w:pStyle w:val="ListParagraph"/>
              <w:numPr>
                <w:ilvl w:val="0"/>
                <w:numId w:val="29"/>
              </w:numPr>
              <w:overflowPunct w:val="0"/>
              <w:autoSpaceDE w:val="0"/>
              <w:autoSpaceDN w:val="0"/>
              <w:adjustRightInd w:val="0"/>
              <w:spacing w:after="180"/>
              <w:textAlignment w:val="baseline"/>
            </w:pPr>
            <w:r w:rsidRPr="00E86D49">
              <w:t>At least for measurement procedure RAN4 RRM to define test cases for NR-SA for both FR1 and FR2-1</w:t>
            </w:r>
          </w:p>
          <w:p w14:paraId="4ACFE9D3" w14:textId="77777777" w:rsidR="00172557" w:rsidRPr="00E86D49" w:rsidRDefault="00172557" w:rsidP="00D03FBB">
            <w:pPr>
              <w:pStyle w:val="ListParagraph"/>
              <w:numPr>
                <w:ilvl w:val="1"/>
                <w:numId w:val="29"/>
              </w:numPr>
              <w:overflowPunct w:val="0"/>
              <w:autoSpaceDE w:val="0"/>
              <w:autoSpaceDN w:val="0"/>
              <w:adjustRightInd w:val="0"/>
              <w:spacing w:after="180"/>
              <w:textAlignment w:val="baseline"/>
            </w:pPr>
            <w:r w:rsidRPr="00E86D49">
              <w:t xml:space="preserve">For FR1 TCs, </w:t>
            </w:r>
          </w:p>
          <w:p w14:paraId="254A2297" w14:textId="77777777" w:rsidR="00172557" w:rsidRPr="00E86D49" w:rsidRDefault="00172557" w:rsidP="00D03FBB">
            <w:pPr>
              <w:pStyle w:val="ListParagraph"/>
              <w:numPr>
                <w:ilvl w:val="2"/>
                <w:numId w:val="29"/>
              </w:numPr>
              <w:overflowPunct w:val="0"/>
              <w:autoSpaceDE w:val="0"/>
              <w:autoSpaceDN w:val="0"/>
              <w:adjustRightInd w:val="0"/>
              <w:spacing w:after="180"/>
              <w:textAlignment w:val="baseline"/>
            </w:pPr>
            <w:r w:rsidRPr="00E86D49">
              <w:t>all cells are in FR1</w:t>
            </w:r>
          </w:p>
          <w:p w14:paraId="281DB3A7" w14:textId="77777777" w:rsidR="00172557" w:rsidRPr="00E86D49" w:rsidRDefault="00172557" w:rsidP="00D03FBB">
            <w:pPr>
              <w:pStyle w:val="ListParagraph"/>
              <w:numPr>
                <w:ilvl w:val="1"/>
                <w:numId w:val="29"/>
              </w:numPr>
              <w:overflowPunct w:val="0"/>
              <w:autoSpaceDE w:val="0"/>
              <w:autoSpaceDN w:val="0"/>
              <w:adjustRightInd w:val="0"/>
              <w:spacing w:after="180"/>
              <w:textAlignment w:val="baseline"/>
            </w:pPr>
            <w:r w:rsidRPr="00E86D49">
              <w:t>For FR2 TCs</w:t>
            </w:r>
          </w:p>
          <w:p w14:paraId="1681DB5F" w14:textId="77777777" w:rsidR="00172557" w:rsidRPr="00E86D49" w:rsidRDefault="00172557" w:rsidP="00D03FBB">
            <w:pPr>
              <w:pStyle w:val="ListParagraph"/>
              <w:numPr>
                <w:ilvl w:val="2"/>
                <w:numId w:val="29"/>
              </w:numPr>
              <w:overflowPunct w:val="0"/>
              <w:autoSpaceDE w:val="0"/>
              <w:autoSpaceDN w:val="0"/>
              <w:adjustRightInd w:val="0"/>
              <w:spacing w:after="180"/>
              <w:textAlignment w:val="baseline"/>
            </w:pPr>
            <w:r w:rsidRPr="00E86D49">
              <w:t>all cells in FR2-1</w:t>
            </w:r>
          </w:p>
          <w:p w14:paraId="0EC98CDA" w14:textId="77777777" w:rsidR="00172557" w:rsidRPr="00E86D49" w:rsidRDefault="00172557" w:rsidP="00D03FBB">
            <w:pPr>
              <w:pStyle w:val="ListParagraph"/>
              <w:numPr>
                <w:ilvl w:val="2"/>
                <w:numId w:val="29"/>
              </w:numPr>
              <w:overflowPunct w:val="0"/>
              <w:autoSpaceDE w:val="0"/>
              <w:autoSpaceDN w:val="0"/>
              <w:adjustRightInd w:val="0"/>
              <w:spacing w:after="180"/>
              <w:textAlignment w:val="baseline"/>
            </w:pPr>
            <w:r w:rsidRPr="00E86D49">
              <w:t>FFS if all TCs also cover FR2-1</w:t>
            </w:r>
          </w:p>
          <w:p w14:paraId="652D49A8" w14:textId="77777777" w:rsidR="00172557" w:rsidRDefault="00172557" w:rsidP="00D03FBB">
            <w:pPr>
              <w:pStyle w:val="ListParagraph"/>
              <w:numPr>
                <w:ilvl w:val="0"/>
                <w:numId w:val="29"/>
              </w:numPr>
              <w:overflowPunct w:val="0"/>
              <w:autoSpaceDE w:val="0"/>
              <w:autoSpaceDN w:val="0"/>
              <w:adjustRightInd w:val="0"/>
              <w:spacing w:after="180"/>
              <w:textAlignment w:val="baseline"/>
            </w:pPr>
            <w:r w:rsidRPr="00E86D49">
              <w:t>Test cases are specified only for per-UE MGs</w:t>
            </w:r>
          </w:p>
          <w:p w14:paraId="4890E46D" w14:textId="77777777" w:rsidR="00172557" w:rsidRDefault="00172557" w:rsidP="00172557">
            <w:pPr>
              <w:pStyle w:val="Heading3"/>
              <w:numPr>
                <w:ilvl w:val="0"/>
                <w:numId w:val="0"/>
              </w:numPr>
              <w:overflowPunct w:val="0"/>
              <w:autoSpaceDE w:val="0"/>
              <w:autoSpaceDN w:val="0"/>
              <w:adjustRightInd w:val="0"/>
              <w:textAlignment w:val="baseline"/>
              <w:outlineLvl w:val="2"/>
              <w:rPr>
                <w:rFonts w:eastAsia="Times New Roman"/>
              </w:rPr>
            </w:pPr>
            <w:bookmarkStart w:id="10" w:name="_Toc206449544"/>
            <w:bookmarkStart w:id="11" w:name="_Toc210742340"/>
            <w:bookmarkStart w:id="12" w:name="_Toc206751934"/>
          </w:p>
          <w:p w14:paraId="73FF540D" w14:textId="5FDD519D" w:rsidR="00172557" w:rsidRPr="00AC7B62" w:rsidRDefault="00172557" w:rsidP="00172557">
            <w:pPr>
              <w:pStyle w:val="Heading3"/>
              <w:numPr>
                <w:ilvl w:val="0"/>
                <w:numId w:val="0"/>
              </w:numPr>
              <w:overflowPunct w:val="0"/>
              <w:autoSpaceDE w:val="0"/>
              <w:autoSpaceDN w:val="0"/>
              <w:adjustRightInd w:val="0"/>
              <w:textAlignment w:val="baseline"/>
              <w:outlineLvl w:val="2"/>
              <w:rPr>
                <w:rFonts w:eastAsia="Times New Roman"/>
                <w:sz w:val="22"/>
                <w:szCs w:val="16"/>
              </w:rPr>
            </w:pPr>
            <w:r w:rsidRPr="00AC7B62">
              <w:rPr>
                <w:rFonts w:eastAsia="Times New Roman"/>
                <w:sz w:val="22"/>
                <w:szCs w:val="16"/>
              </w:rPr>
              <w:t>Issue 1-1-2: Type 1 and Type 2 gaps</w:t>
            </w:r>
            <w:bookmarkEnd w:id="10"/>
            <w:bookmarkEnd w:id="11"/>
            <w:bookmarkEnd w:id="12"/>
          </w:p>
          <w:p w14:paraId="25486984" w14:textId="77777777" w:rsidR="00172557" w:rsidRPr="00E86D49" w:rsidRDefault="00172557" w:rsidP="00172557">
            <w:pPr>
              <w:rPr>
                <w:lang w:eastAsia="zh-CN"/>
              </w:rPr>
            </w:pPr>
            <w:r w:rsidRPr="00E86D49">
              <w:rPr>
                <w:lang w:eastAsia="zh-CN"/>
              </w:rPr>
              <w:t>&lt;</w:t>
            </w:r>
            <w:r w:rsidRPr="00E86D49">
              <w:rPr>
                <w:b/>
                <w:bCs/>
                <w:lang w:eastAsia="zh-CN"/>
              </w:rPr>
              <w:t>Agreement</w:t>
            </w:r>
            <w:r w:rsidRPr="00E86D49">
              <w:rPr>
                <w:lang w:eastAsia="zh-CN"/>
              </w:rPr>
              <w:t>&gt;</w:t>
            </w:r>
          </w:p>
          <w:p w14:paraId="6604AAEB" w14:textId="77777777" w:rsidR="00172557" w:rsidRPr="00E86D49" w:rsidRDefault="00172557" w:rsidP="00D03FBB">
            <w:pPr>
              <w:pStyle w:val="ListParagraph"/>
              <w:numPr>
                <w:ilvl w:val="0"/>
                <w:numId w:val="30"/>
              </w:numPr>
              <w:overflowPunct w:val="0"/>
              <w:autoSpaceDE w:val="0"/>
              <w:autoSpaceDN w:val="0"/>
              <w:adjustRightInd w:val="0"/>
              <w:spacing w:after="180"/>
              <w:textAlignment w:val="baseline"/>
            </w:pPr>
            <w:r w:rsidRPr="00E86D49">
              <w:t>Test cases are defined only for Type 1 gaps</w:t>
            </w:r>
          </w:p>
          <w:p w14:paraId="5A6F12D6" w14:textId="77777777" w:rsidR="00172557" w:rsidRDefault="00172557" w:rsidP="00172557">
            <w:pPr>
              <w:pStyle w:val="Heading3"/>
              <w:numPr>
                <w:ilvl w:val="0"/>
                <w:numId w:val="0"/>
              </w:numPr>
              <w:overflowPunct w:val="0"/>
              <w:autoSpaceDE w:val="0"/>
              <w:autoSpaceDN w:val="0"/>
              <w:adjustRightInd w:val="0"/>
              <w:textAlignment w:val="baseline"/>
              <w:outlineLvl w:val="2"/>
              <w:rPr>
                <w:rFonts w:eastAsia="Times New Roman"/>
              </w:rPr>
            </w:pPr>
            <w:bookmarkStart w:id="13" w:name="_Toc206751935"/>
            <w:bookmarkStart w:id="14" w:name="_Toc210742341"/>
            <w:bookmarkStart w:id="15" w:name="_Toc206449545"/>
          </w:p>
          <w:p w14:paraId="007BA1F0" w14:textId="7998151E" w:rsidR="00172557" w:rsidRPr="00AC7B62" w:rsidRDefault="00172557" w:rsidP="00172557">
            <w:pPr>
              <w:pStyle w:val="Heading3"/>
              <w:numPr>
                <w:ilvl w:val="0"/>
                <w:numId w:val="0"/>
              </w:numPr>
              <w:overflowPunct w:val="0"/>
              <w:autoSpaceDE w:val="0"/>
              <w:autoSpaceDN w:val="0"/>
              <w:adjustRightInd w:val="0"/>
              <w:textAlignment w:val="baseline"/>
              <w:outlineLvl w:val="2"/>
              <w:rPr>
                <w:rFonts w:eastAsia="Times New Roman"/>
                <w:sz w:val="22"/>
                <w:szCs w:val="16"/>
              </w:rPr>
            </w:pPr>
            <w:r w:rsidRPr="00AC7B62">
              <w:rPr>
                <w:rFonts w:eastAsia="Times New Roman"/>
                <w:sz w:val="22"/>
                <w:szCs w:val="16"/>
              </w:rPr>
              <w:t>Issue 1-1-3: DRX proposals</w:t>
            </w:r>
            <w:bookmarkEnd w:id="13"/>
            <w:bookmarkEnd w:id="14"/>
            <w:bookmarkEnd w:id="15"/>
          </w:p>
          <w:p w14:paraId="22002A23" w14:textId="77777777" w:rsidR="00172557" w:rsidRPr="00E86D49" w:rsidRDefault="00172557" w:rsidP="00172557">
            <w:pPr>
              <w:rPr>
                <w:lang w:eastAsia="zh-CN"/>
              </w:rPr>
            </w:pPr>
            <w:r w:rsidRPr="00E86D49">
              <w:rPr>
                <w:lang w:eastAsia="zh-CN"/>
              </w:rPr>
              <w:t>&lt;</w:t>
            </w:r>
            <w:r w:rsidRPr="00E86D49">
              <w:rPr>
                <w:b/>
                <w:bCs/>
                <w:lang w:eastAsia="zh-CN"/>
              </w:rPr>
              <w:t>Agreement</w:t>
            </w:r>
            <w:r w:rsidRPr="00E86D49">
              <w:rPr>
                <w:lang w:eastAsia="zh-CN"/>
              </w:rPr>
              <w:t>&gt;</w:t>
            </w:r>
          </w:p>
          <w:p w14:paraId="7B5D5229" w14:textId="77777777" w:rsidR="00172557" w:rsidRPr="00E86D49" w:rsidRDefault="00172557" w:rsidP="00D03FBB">
            <w:pPr>
              <w:pStyle w:val="ListParagraph"/>
              <w:numPr>
                <w:ilvl w:val="0"/>
                <w:numId w:val="30"/>
              </w:numPr>
              <w:overflowPunct w:val="0"/>
              <w:autoSpaceDE w:val="0"/>
              <w:autoSpaceDN w:val="0"/>
              <w:adjustRightInd w:val="0"/>
              <w:spacing w:after="180"/>
              <w:textAlignment w:val="baseline"/>
            </w:pPr>
            <w:r w:rsidRPr="00E86D49">
              <w:t>Each type of test case is specified for either DRX or non-DRX but not both.</w:t>
            </w:r>
          </w:p>
          <w:p w14:paraId="18847C62" w14:textId="77777777" w:rsidR="00172557" w:rsidRDefault="00172557" w:rsidP="00172557">
            <w:pPr>
              <w:pStyle w:val="Heading3"/>
              <w:numPr>
                <w:ilvl w:val="0"/>
                <w:numId w:val="0"/>
              </w:numPr>
              <w:overflowPunct w:val="0"/>
              <w:autoSpaceDE w:val="0"/>
              <w:autoSpaceDN w:val="0"/>
              <w:adjustRightInd w:val="0"/>
              <w:textAlignment w:val="baseline"/>
              <w:outlineLvl w:val="2"/>
              <w:rPr>
                <w:rFonts w:eastAsia="Times New Roman"/>
              </w:rPr>
            </w:pPr>
            <w:bookmarkStart w:id="16" w:name="_Toc206449546"/>
            <w:bookmarkStart w:id="17" w:name="_Toc206751936"/>
            <w:bookmarkStart w:id="18" w:name="_Toc210742342"/>
          </w:p>
          <w:p w14:paraId="36D864CC" w14:textId="72328E28" w:rsidR="00172557" w:rsidRPr="00AC7B62" w:rsidRDefault="00172557" w:rsidP="00172557">
            <w:pPr>
              <w:pStyle w:val="Heading3"/>
              <w:numPr>
                <w:ilvl w:val="0"/>
                <w:numId w:val="0"/>
              </w:numPr>
              <w:overflowPunct w:val="0"/>
              <w:autoSpaceDE w:val="0"/>
              <w:autoSpaceDN w:val="0"/>
              <w:adjustRightInd w:val="0"/>
              <w:textAlignment w:val="baseline"/>
              <w:outlineLvl w:val="2"/>
              <w:rPr>
                <w:rFonts w:eastAsia="Times New Roman"/>
                <w:sz w:val="22"/>
                <w:szCs w:val="16"/>
              </w:rPr>
            </w:pPr>
            <w:r w:rsidRPr="00AC7B62">
              <w:rPr>
                <w:rFonts w:eastAsia="Times New Roman"/>
                <w:sz w:val="22"/>
                <w:szCs w:val="16"/>
              </w:rPr>
              <w:t>Issue 1-1-4: Test target</w:t>
            </w:r>
            <w:bookmarkEnd w:id="16"/>
            <w:bookmarkEnd w:id="17"/>
            <w:bookmarkEnd w:id="18"/>
          </w:p>
          <w:p w14:paraId="269FC7D1" w14:textId="77777777" w:rsidR="00172557" w:rsidRDefault="00172557" w:rsidP="00172557">
            <w:pPr>
              <w:rPr>
                <w:lang w:eastAsia="zh-CN"/>
              </w:rPr>
            </w:pPr>
            <w:r w:rsidRPr="00E86D49">
              <w:rPr>
                <w:lang w:eastAsia="zh-CN"/>
              </w:rPr>
              <w:t>&lt;</w:t>
            </w:r>
            <w:r>
              <w:rPr>
                <w:b/>
                <w:bCs/>
                <w:lang w:eastAsia="zh-CN"/>
              </w:rPr>
              <w:t>Agreement</w:t>
            </w:r>
            <w:r w:rsidRPr="00E86D49">
              <w:rPr>
                <w:lang w:eastAsia="zh-CN"/>
              </w:rPr>
              <w:t>&gt;</w:t>
            </w:r>
          </w:p>
          <w:p w14:paraId="5AC1715E" w14:textId="77777777" w:rsidR="00172557" w:rsidRPr="00294E1F" w:rsidRDefault="00172557" w:rsidP="00172557">
            <w:pPr>
              <w:snapToGrid w:val="0"/>
              <w:spacing w:after="120"/>
              <w:rPr>
                <w:rFonts w:eastAsia="Malgun Gothic"/>
                <w:sz w:val="21"/>
                <w:szCs w:val="21"/>
              </w:rPr>
            </w:pPr>
            <w:r w:rsidRPr="00294E1F">
              <w:rPr>
                <w:rFonts w:eastAsia="Malgun Gothic"/>
                <w:sz w:val="21"/>
                <w:szCs w:val="21"/>
              </w:rPr>
              <w:t>Proposals 1, 2, and 3 are addressed in the same test case</w:t>
            </w:r>
          </w:p>
          <w:p w14:paraId="4A271830" w14:textId="77777777" w:rsidR="00172557" w:rsidRPr="00294E1F" w:rsidRDefault="00172557" w:rsidP="00D03FBB">
            <w:pPr>
              <w:numPr>
                <w:ilvl w:val="0"/>
                <w:numId w:val="26"/>
              </w:numPr>
              <w:suppressAutoHyphens w:val="0"/>
              <w:autoSpaceDN w:val="0"/>
              <w:adjustRightInd w:val="0"/>
              <w:snapToGrid w:val="0"/>
              <w:spacing w:after="120"/>
              <w:textAlignment w:val="auto"/>
              <w:rPr>
                <w:rFonts w:eastAsia="Malgun Gothic"/>
                <w:sz w:val="21"/>
                <w:szCs w:val="21"/>
              </w:rPr>
            </w:pPr>
            <w:r w:rsidRPr="00294E1F">
              <w:rPr>
                <w:rFonts w:eastAsia="Malgun Gothic"/>
                <w:sz w:val="21"/>
                <w:szCs w:val="21"/>
              </w:rPr>
              <w:t>Proposal 1: measurement delay extension with gap cancellation</w:t>
            </w:r>
          </w:p>
          <w:p w14:paraId="58D7B8A3" w14:textId="77777777" w:rsidR="00172557" w:rsidRPr="00294E1F" w:rsidRDefault="00172557" w:rsidP="00D03FBB">
            <w:pPr>
              <w:numPr>
                <w:ilvl w:val="0"/>
                <w:numId w:val="26"/>
              </w:numPr>
              <w:suppressAutoHyphens w:val="0"/>
              <w:autoSpaceDN w:val="0"/>
              <w:adjustRightInd w:val="0"/>
              <w:snapToGrid w:val="0"/>
              <w:spacing w:after="120"/>
              <w:textAlignment w:val="auto"/>
              <w:rPr>
                <w:rFonts w:eastAsia="Malgun Gothic"/>
                <w:sz w:val="21"/>
                <w:szCs w:val="21"/>
              </w:rPr>
            </w:pPr>
            <w:r w:rsidRPr="00294E1F">
              <w:rPr>
                <w:rFonts w:eastAsia="Malgun Gothic"/>
                <w:sz w:val="21"/>
                <w:szCs w:val="21"/>
              </w:rPr>
              <w:t>Proposal 2: Reception/transmission without scheduling restrictions during cancelled gap occasions</w:t>
            </w:r>
          </w:p>
          <w:p w14:paraId="66D31ED4" w14:textId="77777777" w:rsidR="00172557" w:rsidRPr="00294E1F" w:rsidRDefault="00172557" w:rsidP="00D03FBB">
            <w:pPr>
              <w:numPr>
                <w:ilvl w:val="0"/>
                <w:numId w:val="26"/>
              </w:numPr>
              <w:suppressAutoHyphens w:val="0"/>
              <w:autoSpaceDN w:val="0"/>
              <w:adjustRightInd w:val="0"/>
              <w:snapToGrid w:val="0"/>
              <w:spacing w:after="120"/>
              <w:textAlignment w:val="auto"/>
              <w:rPr>
                <w:rFonts w:eastAsia="Malgun Gothic"/>
                <w:sz w:val="21"/>
                <w:szCs w:val="21"/>
              </w:rPr>
            </w:pPr>
            <w:r w:rsidRPr="00294E1F">
              <w:rPr>
                <w:rFonts w:eastAsia="Malgun Gothic"/>
                <w:sz w:val="21"/>
                <w:szCs w:val="21"/>
              </w:rPr>
              <w:lastRenderedPageBreak/>
              <w:t>Proposal 3: The UE processing timeline of receiving the DCI-based MG skipping indication</w:t>
            </w:r>
          </w:p>
          <w:p w14:paraId="4C528E25" w14:textId="77777777" w:rsidR="00172557" w:rsidRPr="00E86D49" w:rsidRDefault="00172557" w:rsidP="00172557">
            <w:pPr>
              <w:rPr>
                <w:lang w:eastAsia="zh-CN"/>
              </w:rPr>
            </w:pPr>
            <w:r w:rsidRPr="00E86D49">
              <w:rPr>
                <w:lang w:eastAsia="zh-CN"/>
              </w:rPr>
              <w:t>&lt;</w:t>
            </w:r>
            <w:r w:rsidRPr="00E86D49">
              <w:rPr>
                <w:b/>
                <w:bCs/>
                <w:lang w:eastAsia="zh-CN"/>
              </w:rPr>
              <w:t>Way forward</w:t>
            </w:r>
            <w:r w:rsidRPr="00E86D49">
              <w:rPr>
                <w:lang w:eastAsia="zh-CN"/>
              </w:rPr>
              <w:t>&gt;</w:t>
            </w:r>
          </w:p>
          <w:p w14:paraId="16240732" w14:textId="77777777" w:rsidR="00172557" w:rsidRPr="00E86D49" w:rsidRDefault="00172557" w:rsidP="00172557">
            <w:pPr>
              <w:rPr>
                <w:rStyle w:val="normaltextrun"/>
                <w:lang w:eastAsia="zh-CN"/>
              </w:rPr>
            </w:pPr>
            <w:r w:rsidRPr="00E86D49">
              <w:rPr>
                <w:rStyle w:val="normaltextrun"/>
                <w:lang w:eastAsia="zh-CN"/>
              </w:rPr>
              <w:t>Further discuss on the following proposals</w:t>
            </w:r>
          </w:p>
          <w:p w14:paraId="7F34D643" w14:textId="77777777" w:rsidR="00172557" w:rsidRPr="00E86D49" w:rsidRDefault="00172557" w:rsidP="00D03FBB">
            <w:pPr>
              <w:pStyle w:val="ListParagraph"/>
              <w:numPr>
                <w:ilvl w:val="0"/>
                <w:numId w:val="30"/>
              </w:numPr>
              <w:overflowPunct w:val="0"/>
              <w:autoSpaceDE w:val="0"/>
              <w:autoSpaceDN w:val="0"/>
              <w:adjustRightInd w:val="0"/>
              <w:spacing w:after="180"/>
              <w:textAlignment w:val="baseline"/>
              <w:rPr>
                <w:rStyle w:val="normaltextrun"/>
                <w:lang w:eastAsia="zh-CN"/>
              </w:rPr>
            </w:pPr>
            <w:r w:rsidRPr="00E86D49">
              <w:rPr>
                <w:rStyle w:val="normaltextrun"/>
                <w:lang w:eastAsia="zh-CN"/>
              </w:rPr>
              <w:t>Proposal 1: Further discuss on the UE processing timeline of receiving the DCI-based MG skipping indication</w:t>
            </w:r>
          </w:p>
          <w:p w14:paraId="290CC506" w14:textId="77777777" w:rsidR="00172557" w:rsidRPr="00E86D49" w:rsidRDefault="00172557" w:rsidP="00D03FBB">
            <w:pPr>
              <w:pStyle w:val="ListParagraph"/>
              <w:numPr>
                <w:ilvl w:val="0"/>
                <w:numId w:val="30"/>
              </w:numPr>
              <w:overflowPunct w:val="0"/>
              <w:autoSpaceDE w:val="0"/>
              <w:autoSpaceDN w:val="0"/>
              <w:adjustRightInd w:val="0"/>
              <w:spacing w:after="180"/>
              <w:textAlignment w:val="baseline"/>
              <w:rPr>
                <w:lang w:eastAsia="zh-CN"/>
              </w:rPr>
            </w:pPr>
            <w:r w:rsidRPr="00E86D49">
              <w:rPr>
                <w:rFonts w:eastAsia="Malgun Gothic"/>
                <w:sz w:val="21"/>
                <w:szCs w:val="21"/>
              </w:rPr>
              <w:t>Proposal 2: Accuracy requirements</w:t>
            </w:r>
          </w:p>
          <w:p w14:paraId="69EF343E" w14:textId="77777777" w:rsidR="00172557" w:rsidRPr="00E86D49" w:rsidRDefault="00172557" w:rsidP="00D03FBB">
            <w:pPr>
              <w:pStyle w:val="ListParagraph"/>
              <w:numPr>
                <w:ilvl w:val="0"/>
                <w:numId w:val="30"/>
              </w:numPr>
              <w:overflowPunct w:val="0"/>
              <w:autoSpaceDE w:val="0"/>
              <w:autoSpaceDN w:val="0"/>
              <w:adjustRightInd w:val="0"/>
              <w:spacing w:after="180"/>
              <w:textAlignment w:val="baseline"/>
              <w:rPr>
                <w:rStyle w:val="normaltextrun"/>
                <w:lang w:eastAsia="zh-CN"/>
              </w:rPr>
            </w:pPr>
            <w:r w:rsidRPr="00E86D49">
              <w:rPr>
                <w:rFonts w:eastAsia="Malgun Gothic"/>
                <w:sz w:val="21"/>
                <w:szCs w:val="21"/>
              </w:rPr>
              <w:t>Proposal 3: Cancellation of scheduling restrictions due to L3 and L1 measurements without gaps during cancelled gaps</w:t>
            </w:r>
          </w:p>
          <w:p w14:paraId="1CA171C3" w14:textId="77777777" w:rsidR="00172557" w:rsidRDefault="00172557" w:rsidP="00172557">
            <w:pPr>
              <w:pStyle w:val="Heading3"/>
              <w:numPr>
                <w:ilvl w:val="0"/>
                <w:numId w:val="0"/>
              </w:numPr>
              <w:overflowPunct w:val="0"/>
              <w:autoSpaceDE w:val="0"/>
              <w:autoSpaceDN w:val="0"/>
              <w:adjustRightInd w:val="0"/>
              <w:textAlignment w:val="baseline"/>
              <w:outlineLvl w:val="2"/>
              <w:rPr>
                <w:rFonts w:eastAsia="Times New Roman"/>
              </w:rPr>
            </w:pPr>
            <w:bookmarkStart w:id="19" w:name="_Toc206751937"/>
            <w:bookmarkStart w:id="20" w:name="_Toc206449547"/>
            <w:bookmarkStart w:id="21" w:name="_Toc210742343"/>
          </w:p>
          <w:p w14:paraId="53A804C9" w14:textId="2DA48C27" w:rsidR="00172557" w:rsidRPr="00AC7B62" w:rsidRDefault="00172557" w:rsidP="00172557">
            <w:pPr>
              <w:pStyle w:val="Heading3"/>
              <w:numPr>
                <w:ilvl w:val="0"/>
                <w:numId w:val="0"/>
              </w:numPr>
              <w:overflowPunct w:val="0"/>
              <w:autoSpaceDE w:val="0"/>
              <w:autoSpaceDN w:val="0"/>
              <w:adjustRightInd w:val="0"/>
              <w:textAlignment w:val="baseline"/>
              <w:outlineLvl w:val="2"/>
              <w:rPr>
                <w:rFonts w:eastAsia="Times New Roman"/>
                <w:sz w:val="22"/>
                <w:szCs w:val="16"/>
              </w:rPr>
            </w:pPr>
            <w:r w:rsidRPr="00AC7B62">
              <w:rPr>
                <w:rFonts w:eastAsia="Times New Roman"/>
                <w:sz w:val="22"/>
                <w:szCs w:val="16"/>
              </w:rPr>
              <w:t>Issue 1-1-5: List of test cases</w:t>
            </w:r>
            <w:bookmarkEnd w:id="19"/>
            <w:bookmarkEnd w:id="20"/>
            <w:bookmarkEnd w:id="21"/>
          </w:p>
          <w:p w14:paraId="6FCC6AD5" w14:textId="77777777" w:rsidR="00172557" w:rsidRPr="00E86D49" w:rsidRDefault="00172557" w:rsidP="00172557">
            <w:pPr>
              <w:rPr>
                <w:lang w:eastAsia="zh-CN"/>
              </w:rPr>
            </w:pPr>
            <w:r w:rsidRPr="00E86D49">
              <w:rPr>
                <w:lang w:eastAsia="zh-CN"/>
              </w:rPr>
              <w:t>&lt;</w:t>
            </w:r>
            <w:r w:rsidRPr="00E86D49">
              <w:rPr>
                <w:b/>
                <w:bCs/>
                <w:lang w:eastAsia="zh-CN"/>
              </w:rPr>
              <w:t>Agreement</w:t>
            </w:r>
            <w:r w:rsidRPr="00E86D49">
              <w:rPr>
                <w:lang w:eastAsia="zh-CN"/>
              </w:rPr>
              <w:t>&gt;</w:t>
            </w:r>
          </w:p>
          <w:p w14:paraId="102B6917" w14:textId="77777777" w:rsidR="00172557" w:rsidRPr="00E86D49" w:rsidRDefault="00172557" w:rsidP="00D03FBB">
            <w:pPr>
              <w:pStyle w:val="ListParagraph"/>
              <w:numPr>
                <w:ilvl w:val="0"/>
                <w:numId w:val="31"/>
              </w:numPr>
              <w:overflowPunct w:val="0"/>
              <w:autoSpaceDE w:val="0"/>
              <w:autoSpaceDN w:val="0"/>
              <w:adjustRightInd w:val="0"/>
              <w:spacing w:after="180"/>
              <w:textAlignment w:val="baseline"/>
            </w:pPr>
            <w:r w:rsidRPr="00E86D49">
              <w:t xml:space="preserve">Define test case for: </w:t>
            </w:r>
          </w:p>
          <w:p w14:paraId="6C6B46A2" w14:textId="77777777" w:rsidR="00172557" w:rsidRDefault="00172557" w:rsidP="00D03FBB">
            <w:pPr>
              <w:pStyle w:val="ListParagraph"/>
              <w:numPr>
                <w:ilvl w:val="1"/>
                <w:numId w:val="31"/>
              </w:numPr>
              <w:overflowPunct w:val="0"/>
              <w:autoSpaceDE w:val="0"/>
              <w:autoSpaceDN w:val="0"/>
              <w:adjustRightInd w:val="0"/>
              <w:spacing w:after="180"/>
              <w:textAlignment w:val="baseline"/>
            </w:pPr>
            <w:r w:rsidRPr="00E86D49">
              <w:t>Inter-frequency measurements procedure with gaps</w:t>
            </w:r>
          </w:p>
          <w:p w14:paraId="6A81A64A" w14:textId="77777777" w:rsidR="00172557" w:rsidRDefault="00172557" w:rsidP="00D03FBB">
            <w:pPr>
              <w:pStyle w:val="ListParagraph"/>
              <w:numPr>
                <w:ilvl w:val="1"/>
                <w:numId w:val="31"/>
              </w:numPr>
              <w:overflowPunct w:val="0"/>
              <w:autoSpaceDE w:val="0"/>
              <w:autoSpaceDN w:val="0"/>
              <w:adjustRightInd w:val="0"/>
              <w:spacing w:after="180"/>
              <w:textAlignment w:val="baseline"/>
            </w:pPr>
            <w:r>
              <w:t>Define test case for: Inter-frequency L1-RSRP measurements procedure with MG for FR1 and FR2-1</w:t>
            </w:r>
          </w:p>
          <w:p w14:paraId="7365C33B" w14:textId="3BBA9E13" w:rsidR="00172557" w:rsidRPr="00172557" w:rsidRDefault="00172557" w:rsidP="00D03FBB">
            <w:pPr>
              <w:pStyle w:val="ListParagraph"/>
              <w:numPr>
                <w:ilvl w:val="1"/>
                <w:numId w:val="31"/>
              </w:numPr>
              <w:overflowPunct w:val="0"/>
              <w:autoSpaceDE w:val="0"/>
              <w:autoSpaceDN w:val="0"/>
              <w:adjustRightInd w:val="0"/>
              <w:spacing w:after="180"/>
              <w:textAlignment w:val="baseline"/>
            </w:pPr>
            <w:r>
              <w:t>FFS whether to define at least one accuracy test case in FR1 and in FR2-1</w:t>
            </w:r>
          </w:p>
        </w:tc>
      </w:tr>
    </w:tbl>
    <w:p w14:paraId="363A0006" w14:textId="418EB538" w:rsidR="00880F0D" w:rsidRPr="00880F0D" w:rsidRDefault="00880F0D" w:rsidP="004F0D25">
      <w:pPr>
        <w:spacing w:before="120" w:after="0"/>
        <w:jc w:val="both"/>
        <w:rPr>
          <w:lang w:val="en-US"/>
        </w:rPr>
      </w:pPr>
      <w:r w:rsidRPr="00AC65D7">
        <w:rPr>
          <w:lang w:val="en-US"/>
        </w:rPr>
        <w:lastRenderedPageBreak/>
        <w:t xml:space="preserve">In this contribution, we </w:t>
      </w:r>
      <w:r w:rsidR="00703C4E">
        <w:rPr>
          <w:lang w:val="en-US"/>
        </w:rPr>
        <w:t xml:space="preserve">further </w:t>
      </w:r>
      <w:r w:rsidRPr="00AC65D7">
        <w:rPr>
          <w:lang w:val="en-US"/>
        </w:rPr>
        <w:t xml:space="preserve">provide </w:t>
      </w:r>
      <w:r>
        <w:rPr>
          <w:lang w:val="en-US"/>
        </w:rPr>
        <w:t xml:space="preserve">our views on RRM performance requirements </w:t>
      </w:r>
      <w:r w:rsidRPr="008576F7">
        <w:rPr>
          <w:lang w:val="en-US"/>
        </w:rPr>
        <w:t xml:space="preserve">for </w:t>
      </w:r>
      <w:r>
        <w:rPr>
          <w:lang w:val="en-US"/>
        </w:rPr>
        <w:t>Rel-19 XR.</w:t>
      </w:r>
    </w:p>
    <w:bookmarkEnd w:id="6"/>
    <w:p w14:paraId="71D6326A" w14:textId="17DA415C" w:rsidR="007A2D29" w:rsidRDefault="00CE50B8" w:rsidP="007A2D29">
      <w:pPr>
        <w:pStyle w:val="Heading1"/>
        <w:numPr>
          <w:ilvl w:val="0"/>
          <w:numId w:val="23"/>
        </w:numPr>
        <w:tabs>
          <w:tab w:val="num" w:pos="720"/>
        </w:tabs>
        <w:spacing w:before="360" w:after="0"/>
        <w:ind w:left="357" w:hanging="357"/>
      </w:pPr>
      <w:r>
        <w:t>Discussion</w:t>
      </w:r>
    </w:p>
    <w:p w14:paraId="32F12B7B" w14:textId="4EA1BFCB" w:rsidR="00172557" w:rsidRDefault="00106B6B" w:rsidP="00264147">
      <w:pPr>
        <w:spacing w:before="240"/>
        <w:jc w:val="both"/>
      </w:pPr>
      <w:r>
        <w:t>The following open issues need to be solved for defining test cases for XR measurement gap cancellation.</w:t>
      </w:r>
    </w:p>
    <w:tbl>
      <w:tblPr>
        <w:tblStyle w:val="TableGrid"/>
        <w:tblW w:w="0" w:type="auto"/>
        <w:tblInd w:w="0" w:type="dxa"/>
        <w:tblLook w:val="04A0" w:firstRow="1" w:lastRow="0" w:firstColumn="1" w:lastColumn="0" w:noHBand="0" w:noVBand="1"/>
      </w:tblPr>
      <w:tblGrid>
        <w:gridCol w:w="9630"/>
      </w:tblGrid>
      <w:tr w:rsidR="00172557" w14:paraId="6AE27139" w14:textId="77777777" w:rsidTr="00172557">
        <w:tc>
          <w:tcPr>
            <w:tcW w:w="9630" w:type="dxa"/>
          </w:tcPr>
          <w:p w14:paraId="0C1E8A80" w14:textId="77777777" w:rsidR="00172557" w:rsidRPr="00AC7B62" w:rsidRDefault="00172557" w:rsidP="00172557">
            <w:pPr>
              <w:pStyle w:val="Heading3"/>
              <w:numPr>
                <w:ilvl w:val="0"/>
                <w:numId w:val="0"/>
              </w:numPr>
              <w:overflowPunct w:val="0"/>
              <w:autoSpaceDE w:val="0"/>
              <w:autoSpaceDN w:val="0"/>
              <w:adjustRightInd w:val="0"/>
              <w:textAlignment w:val="baseline"/>
              <w:outlineLvl w:val="2"/>
              <w:rPr>
                <w:rFonts w:eastAsia="Times New Roman"/>
                <w:sz w:val="22"/>
                <w:szCs w:val="16"/>
              </w:rPr>
            </w:pPr>
            <w:bookmarkStart w:id="22" w:name="_Toc210742346"/>
            <w:r w:rsidRPr="00AC7B62">
              <w:rPr>
                <w:rFonts w:eastAsia="Times New Roman"/>
                <w:sz w:val="22"/>
                <w:szCs w:val="16"/>
              </w:rPr>
              <w:t>Issue 1-2-1: SSB time index detection</w:t>
            </w:r>
            <w:bookmarkEnd w:id="22"/>
          </w:p>
          <w:p w14:paraId="0AB40E78" w14:textId="77777777" w:rsidR="00172557" w:rsidRPr="00E86D49" w:rsidRDefault="00172557" w:rsidP="00172557">
            <w:pPr>
              <w:rPr>
                <w:lang w:eastAsia="zh-CN"/>
              </w:rPr>
            </w:pPr>
            <w:r w:rsidRPr="00E86D49">
              <w:rPr>
                <w:lang w:eastAsia="zh-CN"/>
              </w:rPr>
              <w:t>&lt;</w:t>
            </w:r>
            <w:r w:rsidRPr="00E86D49">
              <w:rPr>
                <w:b/>
                <w:bCs/>
                <w:lang w:eastAsia="zh-CN"/>
              </w:rPr>
              <w:t>Way forward</w:t>
            </w:r>
            <w:r w:rsidRPr="00E86D49">
              <w:rPr>
                <w:lang w:eastAsia="zh-CN"/>
              </w:rPr>
              <w:t>&gt;</w:t>
            </w:r>
          </w:p>
          <w:p w14:paraId="389BCD63" w14:textId="77777777" w:rsidR="00172557" w:rsidRPr="00E86D49" w:rsidRDefault="00172557" w:rsidP="00172557">
            <w:r w:rsidRPr="00E86D49">
              <w:t>Proposals</w:t>
            </w:r>
          </w:p>
          <w:p w14:paraId="4C2326DB" w14:textId="77777777" w:rsidR="00172557" w:rsidRPr="00E86D49" w:rsidRDefault="00172557" w:rsidP="00D03FBB">
            <w:pPr>
              <w:pStyle w:val="ListParagraph"/>
              <w:numPr>
                <w:ilvl w:val="0"/>
                <w:numId w:val="31"/>
              </w:numPr>
              <w:overflowPunct w:val="0"/>
              <w:autoSpaceDE w:val="0"/>
              <w:autoSpaceDN w:val="0"/>
              <w:adjustRightInd w:val="0"/>
              <w:spacing w:before="0" w:after="180" w:line="240" w:lineRule="auto"/>
              <w:jc w:val="left"/>
              <w:textAlignment w:val="baseline"/>
            </w:pPr>
            <w:r w:rsidRPr="00E86D49">
              <w:t>Proposal 1: For measurement procedure, define test cases without SSB time index detection.</w:t>
            </w:r>
          </w:p>
          <w:p w14:paraId="54A57766" w14:textId="2CCFD259" w:rsidR="00172557" w:rsidRPr="00106B6B" w:rsidRDefault="00172557" w:rsidP="00D03FBB">
            <w:pPr>
              <w:pStyle w:val="ListParagraph"/>
              <w:numPr>
                <w:ilvl w:val="0"/>
                <w:numId w:val="31"/>
              </w:numPr>
              <w:overflowPunct w:val="0"/>
              <w:autoSpaceDE w:val="0"/>
              <w:autoSpaceDN w:val="0"/>
              <w:adjustRightInd w:val="0"/>
              <w:spacing w:before="0" w:after="180" w:line="240" w:lineRule="auto"/>
              <w:jc w:val="left"/>
              <w:textAlignment w:val="baseline"/>
            </w:pPr>
            <w:r w:rsidRPr="00E86D49">
              <w:t>Proposal 2: Use SSB index detection for intra-/inter-frequency measurement TCs, use no SSB index detection with lower priority for intra-/inter-frequency measurement TCs.</w:t>
            </w:r>
          </w:p>
        </w:tc>
      </w:tr>
    </w:tbl>
    <w:p w14:paraId="3867F276" w14:textId="5F3CFECE" w:rsidR="00172557" w:rsidRDefault="009D3EBE" w:rsidP="00264147">
      <w:pPr>
        <w:spacing w:before="240"/>
        <w:jc w:val="both"/>
      </w:pPr>
      <w:r>
        <w:rPr>
          <w:rFonts w:hint="eastAsia"/>
        </w:rPr>
        <w:t>T</w:t>
      </w:r>
      <w:r>
        <w:t>he purpose of the test is to verify UE handling measurement gap cancellation. SSB time index detection has no impact on measurement gap cancellation.</w:t>
      </w:r>
      <w:r w:rsidR="008B0812">
        <w:t xml:space="preserve"> To simplify the test design, it is suggested SSB time index detection is not considered in the tests for XR.</w:t>
      </w:r>
    </w:p>
    <w:p w14:paraId="38028F76" w14:textId="7F934909" w:rsidR="008B0812" w:rsidRDefault="008B0812" w:rsidP="008B0812">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SSB time index detection is not considered in the tests for XR.</w:t>
      </w:r>
    </w:p>
    <w:p w14:paraId="6897E7F8" w14:textId="26AB0E68" w:rsidR="00172557" w:rsidRDefault="00172557" w:rsidP="00264147">
      <w:pPr>
        <w:spacing w:before="240"/>
        <w:jc w:val="both"/>
      </w:pPr>
    </w:p>
    <w:tbl>
      <w:tblPr>
        <w:tblStyle w:val="TableGrid"/>
        <w:tblW w:w="0" w:type="auto"/>
        <w:tblInd w:w="0" w:type="dxa"/>
        <w:tblLook w:val="04A0" w:firstRow="1" w:lastRow="0" w:firstColumn="1" w:lastColumn="0" w:noHBand="0" w:noVBand="1"/>
      </w:tblPr>
      <w:tblGrid>
        <w:gridCol w:w="9630"/>
      </w:tblGrid>
      <w:tr w:rsidR="00172557" w14:paraId="42EDB57C" w14:textId="77777777" w:rsidTr="00172557">
        <w:tc>
          <w:tcPr>
            <w:tcW w:w="9630" w:type="dxa"/>
          </w:tcPr>
          <w:p w14:paraId="081D6AE6" w14:textId="77777777" w:rsidR="00172557" w:rsidRPr="00AC7B62" w:rsidRDefault="00172557" w:rsidP="00172557">
            <w:pPr>
              <w:pStyle w:val="Heading3"/>
              <w:numPr>
                <w:ilvl w:val="0"/>
                <w:numId w:val="0"/>
              </w:numPr>
              <w:overflowPunct w:val="0"/>
              <w:autoSpaceDE w:val="0"/>
              <w:autoSpaceDN w:val="0"/>
              <w:adjustRightInd w:val="0"/>
              <w:textAlignment w:val="baseline"/>
              <w:outlineLvl w:val="2"/>
              <w:rPr>
                <w:rFonts w:eastAsia="Times New Roman"/>
                <w:sz w:val="22"/>
                <w:szCs w:val="16"/>
              </w:rPr>
            </w:pPr>
            <w:r w:rsidRPr="00AC7B62">
              <w:rPr>
                <w:rFonts w:eastAsia="Times New Roman"/>
                <w:sz w:val="22"/>
                <w:szCs w:val="16"/>
              </w:rPr>
              <w:t>Issue 1-3-1: Cancelation model for XR test cases: conditions for Type 1 gaps and Type 2 gaps</w:t>
            </w:r>
          </w:p>
          <w:p w14:paraId="6B9AAC34" w14:textId="77777777" w:rsidR="00172557" w:rsidRPr="00E86D49" w:rsidRDefault="00172557" w:rsidP="00172557">
            <w:pPr>
              <w:rPr>
                <w:lang w:eastAsia="zh-CN"/>
              </w:rPr>
            </w:pPr>
            <w:r w:rsidRPr="00E86D49">
              <w:rPr>
                <w:lang w:eastAsia="zh-CN"/>
              </w:rPr>
              <w:t>&lt;</w:t>
            </w:r>
            <w:r w:rsidRPr="00E86D49">
              <w:rPr>
                <w:b/>
                <w:bCs/>
                <w:lang w:eastAsia="zh-CN"/>
              </w:rPr>
              <w:t>Way forward</w:t>
            </w:r>
            <w:r w:rsidRPr="00E86D49">
              <w:rPr>
                <w:lang w:eastAsia="zh-CN"/>
              </w:rPr>
              <w:t>&gt;</w:t>
            </w:r>
          </w:p>
          <w:p w14:paraId="27CD3F01" w14:textId="77777777" w:rsidR="00172557" w:rsidRPr="00E86D49" w:rsidRDefault="00172557" w:rsidP="00172557">
            <w:r w:rsidRPr="00E86D49">
              <w:t>Proposals for discussion</w:t>
            </w:r>
          </w:p>
          <w:p w14:paraId="07F6C370" w14:textId="77777777" w:rsidR="00172557" w:rsidRPr="00E86D49" w:rsidRDefault="00172557" w:rsidP="00D03FBB">
            <w:pPr>
              <w:pStyle w:val="ListParagraph"/>
              <w:numPr>
                <w:ilvl w:val="0"/>
                <w:numId w:val="32"/>
              </w:numPr>
              <w:overflowPunct w:val="0"/>
              <w:autoSpaceDE w:val="0"/>
              <w:autoSpaceDN w:val="0"/>
              <w:adjustRightInd w:val="0"/>
              <w:spacing w:before="0" w:after="180" w:line="240" w:lineRule="auto"/>
              <w:jc w:val="left"/>
              <w:textAlignment w:val="baseline"/>
            </w:pPr>
            <w:r w:rsidRPr="00E86D49">
              <w:lastRenderedPageBreak/>
              <w:t xml:space="preserve">Option 1: Measurement gap cancelation is modelled as a fixed pattern for the test cases. </w:t>
            </w:r>
          </w:p>
          <w:p w14:paraId="20B44A66" w14:textId="77777777" w:rsidR="00172557" w:rsidRPr="00E86D49" w:rsidRDefault="00172557" w:rsidP="00D03FBB">
            <w:pPr>
              <w:pStyle w:val="ListParagraph"/>
              <w:numPr>
                <w:ilvl w:val="0"/>
                <w:numId w:val="32"/>
              </w:numPr>
              <w:overflowPunct w:val="0"/>
              <w:autoSpaceDE w:val="0"/>
              <w:autoSpaceDN w:val="0"/>
              <w:adjustRightInd w:val="0"/>
              <w:spacing w:before="0" w:after="180" w:line="240" w:lineRule="auto"/>
              <w:jc w:val="left"/>
              <w:textAlignment w:val="baseline"/>
            </w:pPr>
            <w:r w:rsidRPr="00E86D49">
              <w:t>Option 2: Measurement gap cancelation is determined randomly by the test equipment.</w:t>
            </w:r>
          </w:p>
          <w:p w14:paraId="07AF5ED9" w14:textId="77777777" w:rsidR="00E83205" w:rsidRPr="00E83205" w:rsidRDefault="00E83205" w:rsidP="00E83205">
            <w:pPr>
              <w:pStyle w:val="Heading3"/>
              <w:numPr>
                <w:ilvl w:val="0"/>
                <w:numId w:val="0"/>
              </w:numPr>
              <w:overflowPunct w:val="0"/>
              <w:autoSpaceDE w:val="0"/>
              <w:autoSpaceDN w:val="0"/>
              <w:adjustRightInd w:val="0"/>
              <w:textAlignment w:val="baseline"/>
              <w:outlineLvl w:val="2"/>
              <w:rPr>
                <w:rFonts w:eastAsia="Times New Roman"/>
                <w:sz w:val="22"/>
                <w:szCs w:val="16"/>
              </w:rPr>
            </w:pPr>
            <w:r w:rsidRPr="00E83205">
              <w:rPr>
                <w:rFonts w:eastAsia="Times New Roman"/>
                <w:sz w:val="22"/>
                <w:szCs w:val="16"/>
              </w:rPr>
              <w:t>Issue 2-3-3: Cancelation ratio</w:t>
            </w:r>
          </w:p>
          <w:p w14:paraId="6DD64CB2" w14:textId="77777777" w:rsidR="00E83205" w:rsidRPr="00E86D49" w:rsidRDefault="00E83205" w:rsidP="00E83205">
            <w:pPr>
              <w:rPr>
                <w:lang w:eastAsia="zh-CN"/>
              </w:rPr>
            </w:pPr>
            <w:r w:rsidRPr="00E86D49">
              <w:rPr>
                <w:lang w:eastAsia="zh-CN"/>
              </w:rPr>
              <w:t>&lt;</w:t>
            </w:r>
            <w:r w:rsidRPr="00E86D49">
              <w:rPr>
                <w:b/>
                <w:bCs/>
                <w:lang w:eastAsia="zh-CN"/>
              </w:rPr>
              <w:t>Way forward</w:t>
            </w:r>
            <w:r w:rsidRPr="00E86D49">
              <w:rPr>
                <w:lang w:eastAsia="zh-CN"/>
              </w:rPr>
              <w:t>&gt;</w:t>
            </w:r>
          </w:p>
          <w:p w14:paraId="51494CC3" w14:textId="77777777" w:rsidR="00E83205" w:rsidRPr="00E86D49" w:rsidRDefault="00E83205" w:rsidP="00E83205">
            <w:r w:rsidRPr="00E86D49">
              <w:t>Proposals for discussion</w:t>
            </w:r>
          </w:p>
          <w:p w14:paraId="0412B7AD" w14:textId="77777777" w:rsidR="00E83205" w:rsidRPr="00E86D49" w:rsidRDefault="00E83205" w:rsidP="00D03FBB">
            <w:pPr>
              <w:pStyle w:val="ListParagraph"/>
              <w:numPr>
                <w:ilvl w:val="0"/>
                <w:numId w:val="33"/>
              </w:numPr>
              <w:overflowPunct w:val="0"/>
              <w:autoSpaceDE w:val="0"/>
              <w:autoSpaceDN w:val="0"/>
              <w:adjustRightInd w:val="0"/>
              <w:spacing w:before="0" w:after="180" w:line="240" w:lineRule="auto"/>
              <w:jc w:val="left"/>
              <w:textAlignment w:val="baseline"/>
            </w:pPr>
            <w:r w:rsidRPr="00E86D49">
              <w:t>Proposal 1: Ratio of gap occasions to be cancelled during the measurement period is 20% or 40% in the tests.</w:t>
            </w:r>
          </w:p>
          <w:p w14:paraId="5D1D0B5D" w14:textId="77777777" w:rsidR="00E83205" w:rsidRPr="00E86D49" w:rsidRDefault="00E83205" w:rsidP="00D03FBB">
            <w:pPr>
              <w:pStyle w:val="ListParagraph"/>
              <w:numPr>
                <w:ilvl w:val="0"/>
                <w:numId w:val="33"/>
              </w:numPr>
              <w:overflowPunct w:val="0"/>
              <w:autoSpaceDE w:val="0"/>
              <w:autoSpaceDN w:val="0"/>
              <w:adjustRightInd w:val="0"/>
              <w:spacing w:before="0" w:after="180" w:line="240" w:lineRule="auto"/>
              <w:jc w:val="left"/>
              <w:textAlignment w:val="baseline"/>
            </w:pPr>
            <w:r w:rsidRPr="00E86D49">
              <w:t>Proposal 2: For Type 1 MGs test cases:</w:t>
            </w:r>
          </w:p>
          <w:p w14:paraId="3E49CC5F" w14:textId="77777777" w:rsidR="00E83205" w:rsidRPr="00E86D49" w:rsidRDefault="00E83205" w:rsidP="00D03FBB">
            <w:pPr>
              <w:pStyle w:val="ListParagraph"/>
              <w:numPr>
                <w:ilvl w:val="1"/>
                <w:numId w:val="33"/>
              </w:numPr>
              <w:overflowPunct w:val="0"/>
              <w:autoSpaceDE w:val="0"/>
              <w:autoSpaceDN w:val="0"/>
              <w:adjustRightInd w:val="0"/>
              <w:spacing w:before="0" w:after="180" w:line="240" w:lineRule="auto"/>
              <w:jc w:val="left"/>
              <w:textAlignment w:val="baseline"/>
            </w:pPr>
            <w:r w:rsidRPr="00E86D49">
              <w:t xml:space="preserve">Measurement gap cancelation is determined randomly by the test equipment with a ratio of 50% for UE supporting 5ms </w:t>
            </w:r>
            <w:proofErr w:type="spellStart"/>
            <w:r w:rsidRPr="00E86D49">
              <w:t>T</w:t>
            </w:r>
            <w:r w:rsidRPr="00E83205">
              <w:rPr>
                <w:vertAlign w:val="subscript"/>
              </w:rPr>
              <w:t>offset</w:t>
            </w:r>
            <w:proofErr w:type="spellEnd"/>
          </w:p>
          <w:p w14:paraId="1A6C2C57" w14:textId="3371755D" w:rsidR="00CC3F93" w:rsidRPr="00CC3F93" w:rsidRDefault="00E83205" w:rsidP="00D03FBB">
            <w:pPr>
              <w:pStyle w:val="ListParagraph"/>
              <w:numPr>
                <w:ilvl w:val="1"/>
                <w:numId w:val="33"/>
              </w:numPr>
              <w:overflowPunct w:val="0"/>
              <w:autoSpaceDE w:val="0"/>
              <w:autoSpaceDN w:val="0"/>
              <w:adjustRightInd w:val="0"/>
              <w:spacing w:before="0" w:after="180" w:line="240" w:lineRule="auto"/>
              <w:jc w:val="left"/>
              <w:textAlignment w:val="baseline"/>
            </w:pPr>
            <w:r w:rsidRPr="00E86D49">
              <w:t xml:space="preserve">Measurement gap cancelation is determined randomly by the test equipment with a ratio of 40% for UE supporting 3ms </w:t>
            </w:r>
            <w:proofErr w:type="spellStart"/>
            <w:r w:rsidRPr="00E86D49">
              <w:t>T</w:t>
            </w:r>
            <w:r w:rsidRPr="00E83205">
              <w:rPr>
                <w:vertAlign w:val="subscript"/>
              </w:rPr>
              <w:t>offset</w:t>
            </w:r>
            <w:proofErr w:type="spellEnd"/>
          </w:p>
        </w:tc>
      </w:tr>
    </w:tbl>
    <w:p w14:paraId="0B54622F" w14:textId="1F85778B" w:rsidR="00172557" w:rsidRDefault="0030277F" w:rsidP="00264147">
      <w:pPr>
        <w:spacing w:before="240"/>
        <w:jc w:val="both"/>
        <w:rPr>
          <w:lang w:val="en-US"/>
        </w:rPr>
      </w:pPr>
      <w:r>
        <w:rPr>
          <w:lang w:val="en-US"/>
        </w:rPr>
        <w:lastRenderedPageBreak/>
        <w:t>The measurement gap cancellation was target for XR services which somehow is not random in terms of gap cancellation. However, since it is DCI triggered dynamic gap cancellation there would be no difference between randomly cancellation and fixed pattern cancellation. What matters is the ratio of gap cancellation which would have impact</w:t>
      </w:r>
      <w:r w:rsidR="003D2451">
        <w:rPr>
          <w:lang w:val="en-US"/>
        </w:rPr>
        <w:t xml:space="preserve"> on mobility performance and test time. </w:t>
      </w:r>
      <w:r w:rsidR="000E4586">
        <w:rPr>
          <w:lang w:val="en-US"/>
        </w:rPr>
        <w:t>Following is proposed for ratio of gap cancellation.</w:t>
      </w:r>
    </w:p>
    <w:p w14:paraId="2376DF3C" w14:textId="263D6A6B" w:rsidR="000E4586" w:rsidRPr="000E4586" w:rsidRDefault="000E4586" w:rsidP="000E4586">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t>
      </w:r>
      <w:r w:rsidRPr="000E4586">
        <w:rPr>
          <w:b/>
          <w:bCs/>
          <w:i/>
          <w:iCs/>
          <w:lang w:val="en-US"/>
        </w:rPr>
        <w:t xml:space="preserve">Measurement gap cancelation is determined randomly by the test equipment with a ratio of </w:t>
      </w:r>
      <w:r>
        <w:rPr>
          <w:b/>
          <w:bCs/>
          <w:i/>
          <w:iCs/>
          <w:lang w:val="en-US"/>
        </w:rPr>
        <w:t>4</w:t>
      </w:r>
      <w:r w:rsidRPr="000E4586">
        <w:rPr>
          <w:b/>
          <w:bCs/>
          <w:i/>
          <w:iCs/>
          <w:lang w:val="en-US"/>
        </w:rPr>
        <w:t xml:space="preserve">0% for UE supporting 5ms </w:t>
      </w:r>
      <w:proofErr w:type="spellStart"/>
      <w:r w:rsidRPr="000E4586">
        <w:rPr>
          <w:b/>
          <w:bCs/>
          <w:i/>
          <w:iCs/>
          <w:lang w:val="en-US"/>
        </w:rPr>
        <w:t>T</w:t>
      </w:r>
      <w:r w:rsidRPr="000E4586">
        <w:rPr>
          <w:b/>
          <w:bCs/>
          <w:i/>
          <w:iCs/>
          <w:vertAlign w:val="subscript"/>
          <w:lang w:val="en-US"/>
        </w:rPr>
        <w:t>offset</w:t>
      </w:r>
      <w:proofErr w:type="spellEnd"/>
      <w:r>
        <w:rPr>
          <w:b/>
          <w:bCs/>
          <w:i/>
          <w:iCs/>
          <w:lang w:val="en-US"/>
        </w:rPr>
        <w:t>.</w:t>
      </w:r>
    </w:p>
    <w:p w14:paraId="032E76DD" w14:textId="77777777" w:rsidR="000E4586" w:rsidRDefault="000E4586" w:rsidP="00264147">
      <w:pPr>
        <w:spacing w:before="240"/>
        <w:jc w:val="both"/>
      </w:pPr>
    </w:p>
    <w:tbl>
      <w:tblPr>
        <w:tblStyle w:val="TableGrid"/>
        <w:tblW w:w="0" w:type="auto"/>
        <w:tblInd w:w="0" w:type="dxa"/>
        <w:tblLook w:val="04A0" w:firstRow="1" w:lastRow="0" w:firstColumn="1" w:lastColumn="0" w:noHBand="0" w:noVBand="1"/>
      </w:tblPr>
      <w:tblGrid>
        <w:gridCol w:w="9630"/>
      </w:tblGrid>
      <w:tr w:rsidR="00172557" w14:paraId="54777239" w14:textId="77777777" w:rsidTr="00172557">
        <w:tc>
          <w:tcPr>
            <w:tcW w:w="9630" w:type="dxa"/>
          </w:tcPr>
          <w:p w14:paraId="1734B5C9" w14:textId="77777777" w:rsidR="00CC3F93" w:rsidRPr="00CC3F93" w:rsidRDefault="00CC3F93" w:rsidP="00CC3F93">
            <w:pPr>
              <w:pStyle w:val="Heading3"/>
              <w:numPr>
                <w:ilvl w:val="0"/>
                <w:numId w:val="0"/>
              </w:numPr>
              <w:overflowPunct w:val="0"/>
              <w:autoSpaceDE w:val="0"/>
              <w:autoSpaceDN w:val="0"/>
              <w:adjustRightInd w:val="0"/>
              <w:textAlignment w:val="baseline"/>
              <w:outlineLvl w:val="2"/>
              <w:rPr>
                <w:rFonts w:eastAsia="Times New Roman"/>
                <w:sz w:val="22"/>
                <w:szCs w:val="16"/>
              </w:rPr>
            </w:pPr>
            <w:r w:rsidRPr="00CC3F93">
              <w:rPr>
                <w:rFonts w:eastAsia="Times New Roman"/>
                <w:sz w:val="22"/>
                <w:szCs w:val="16"/>
              </w:rPr>
              <w:t xml:space="preserve">Issue 1-4-1: </w:t>
            </w:r>
            <w:proofErr w:type="spellStart"/>
            <w:r w:rsidRPr="00CC3F93">
              <w:rPr>
                <w:rFonts w:eastAsia="Times New Roman"/>
                <w:sz w:val="22"/>
                <w:szCs w:val="16"/>
              </w:rPr>
              <w:t>T</w:t>
            </w:r>
            <w:r w:rsidRPr="00CC3F93">
              <w:rPr>
                <w:rFonts w:eastAsia="Times New Roman"/>
                <w:sz w:val="22"/>
                <w:szCs w:val="16"/>
                <w:vertAlign w:val="subscript"/>
              </w:rPr>
              <w:t>offset</w:t>
            </w:r>
            <w:proofErr w:type="spellEnd"/>
            <w:r w:rsidRPr="00CC3F93">
              <w:rPr>
                <w:rFonts w:eastAsia="Times New Roman"/>
                <w:sz w:val="22"/>
                <w:szCs w:val="16"/>
              </w:rPr>
              <w:t xml:space="preserve"> between DCI and start of MG</w:t>
            </w:r>
          </w:p>
          <w:p w14:paraId="5C2E9D9C" w14:textId="77777777" w:rsidR="00CC3F93" w:rsidRPr="00E86D49" w:rsidRDefault="00CC3F93" w:rsidP="00CC3F93">
            <w:pPr>
              <w:rPr>
                <w:lang w:eastAsia="zh-CN"/>
              </w:rPr>
            </w:pPr>
            <w:r w:rsidRPr="00E86D49">
              <w:rPr>
                <w:lang w:eastAsia="zh-CN"/>
              </w:rPr>
              <w:t>&lt;</w:t>
            </w:r>
            <w:r w:rsidRPr="00E86D49">
              <w:rPr>
                <w:b/>
                <w:bCs/>
                <w:lang w:eastAsia="zh-CN"/>
              </w:rPr>
              <w:t>Way forward</w:t>
            </w:r>
            <w:r w:rsidRPr="00E86D49">
              <w:rPr>
                <w:lang w:eastAsia="zh-CN"/>
              </w:rPr>
              <w:t>&gt;</w:t>
            </w:r>
          </w:p>
          <w:p w14:paraId="03614F5B" w14:textId="77777777" w:rsidR="00CC3F93" w:rsidRPr="00E86D49" w:rsidRDefault="00CC3F93" w:rsidP="00CC3F93">
            <w:pPr>
              <w:rPr>
                <w:lang w:eastAsia="zh-CN"/>
              </w:rPr>
            </w:pPr>
            <w:r w:rsidRPr="00E86D49">
              <w:rPr>
                <w:lang w:eastAsia="zh-CN"/>
              </w:rPr>
              <w:t>Proposals for discussion</w:t>
            </w:r>
          </w:p>
          <w:p w14:paraId="472DF5D4" w14:textId="77777777" w:rsidR="00CC3F93" w:rsidRPr="00E86D49" w:rsidRDefault="00CC3F93" w:rsidP="00D03FBB">
            <w:pPr>
              <w:pStyle w:val="ListParagraph"/>
              <w:numPr>
                <w:ilvl w:val="0"/>
                <w:numId w:val="34"/>
              </w:numPr>
              <w:overflowPunct w:val="0"/>
              <w:autoSpaceDE w:val="0"/>
              <w:autoSpaceDN w:val="0"/>
              <w:adjustRightInd w:val="0"/>
              <w:spacing w:before="0" w:after="180" w:line="240" w:lineRule="auto"/>
              <w:jc w:val="left"/>
              <w:textAlignment w:val="baseline"/>
              <w:rPr>
                <w:lang w:eastAsia="zh-CN"/>
              </w:rPr>
            </w:pPr>
            <w:r w:rsidRPr="00E86D49">
              <w:rPr>
                <w:lang w:eastAsia="zh-CN"/>
              </w:rPr>
              <w:t xml:space="preserve">Option 1: The processing time 3ms/5ms shall be verified in the test cases. </w:t>
            </w:r>
          </w:p>
          <w:p w14:paraId="493CA074" w14:textId="77777777" w:rsidR="00CC3F93" w:rsidRPr="00E86D49" w:rsidRDefault="00CC3F93" w:rsidP="00D03FBB">
            <w:pPr>
              <w:pStyle w:val="ListParagraph"/>
              <w:numPr>
                <w:ilvl w:val="1"/>
                <w:numId w:val="34"/>
              </w:numPr>
              <w:overflowPunct w:val="0"/>
              <w:autoSpaceDE w:val="0"/>
              <w:autoSpaceDN w:val="0"/>
              <w:adjustRightInd w:val="0"/>
              <w:spacing w:before="0" w:after="180" w:line="240" w:lineRule="auto"/>
              <w:jc w:val="left"/>
              <w:textAlignment w:val="baseline"/>
              <w:rPr>
                <w:lang w:eastAsia="zh-CN"/>
              </w:rPr>
            </w:pPr>
            <w:r w:rsidRPr="00E86D49">
              <w:rPr>
                <w:lang w:eastAsia="zh-CN"/>
              </w:rPr>
              <w:t>Option 1a: Define a single test case that includes time offset of 5ms and 3ms with UE capability used as a condition</w:t>
            </w:r>
          </w:p>
          <w:p w14:paraId="30CF2E6C" w14:textId="35E46532" w:rsidR="00CC3F93" w:rsidRPr="00CC3F93" w:rsidRDefault="00CC3F93" w:rsidP="00D03FBB">
            <w:pPr>
              <w:pStyle w:val="ListParagraph"/>
              <w:numPr>
                <w:ilvl w:val="0"/>
                <w:numId w:val="34"/>
              </w:numPr>
              <w:overflowPunct w:val="0"/>
              <w:autoSpaceDE w:val="0"/>
              <w:autoSpaceDN w:val="0"/>
              <w:adjustRightInd w:val="0"/>
              <w:spacing w:after="180"/>
              <w:textAlignment w:val="baseline"/>
              <w:rPr>
                <w:lang w:eastAsia="zh-CN"/>
              </w:rPr>
            </w:pPr>
            <w:r w:rsidRPr="00E86D49">
              <w:rPr>
                <w:lang w:eastAsia="zh-CN"/>
              </w:rPr>
              <w:t>Option 2: Define test case for 5ms offset only.</w:t>
            </w:r>
          </w:p>
          <w:p w14:paraId="33D24D61" w14:textId="2C7F7599" w:rsidR="00172557" w:rsidRPr="00CC3F93" w:rsidRDefault="00172557" w:rsidP="00172557">
            <w:pPr>
              <w:pStyle w:val="Heading3"/>
              <w:numPr>
                <w:ilvl w:val="0"/>
                <w:numId w:val="0"/>
              </w:numPr>
              <w:overflowPunct w:val="0"/>
              <w:autoSpaceDE w:val="0"/>
              <w:autoSpaceDN w:val="0"/>
              <w:adjustRightInd w:val="0"/>
              <w:textAlignment w:val="baseline"/>
              <w:outlineLvl w:val="2"/>
              <w:rPr>
                <w:rFonts w:eastAsia="Times New Roman"/>
                <w:sz w:val="22"/>
                <w:szCs w:val="16"/>
              </w:rPr>
            </w:pPr>
            <w:r w:rsidRPr="00CC3F93">
              <w:rPr>
                <w:rFonts w:eastAsia="Times New Roman"/>
                <w:sz w:val="22"/>
                <w:szCs w:val="16"/>
              </w:rPr>
              <w:t>Issue 1-4-2: Types of DCI with cancellation indication</w:t>
            </w:r>
          </w:p>
          <w:p w14:paraId="25EF3F02" w14:textId="77777777" w:rsidR="00172557" w:rsidRPr="00E86D49" w:rsidRDefault="00172557" w:rsidP="00172557">
            <w:pPr>
              <w:rPr>
                <w:lang w:eastAsia="zh-CN"/>
              </w:rPr>
            </w:pPr>
            <w:r w:rsidRPr="00E86D49">
              <w:rPr>
                <w:lang w:eastAsia="zh-CN"/>
              </w:rPr>
              <w:t>&lt;</w:t>
            </w:r>
            <w:r w:rsidRPr="00E86D49">
              <w:rPr>
                <w:b/>
                <w:bCs/>
                <w:lang w:eastAsia="zh-CN"/>
              </w:rPr>
              <w:t>Way forward</w:t>
            </w:r>
            <w:r w:rsidRPr="00E86D49">
              <w:rPr>
                <w:lang w:eastAsia="zh-CN"/>
              </w:rPr>
              <w:t>&gt;</w:t>
            </w:r>
          </w:p>
          <w:p w14:paraId="6650EF1D" w14:textId="77777777" w:rsidR="00172557" w:rsidRPr="00E86D49" w:rsidRDefault="00172557" w:rsidP="00172557">
            <w:pPr>
              <w:rPr>
                <w:lang w:eastAsia="zh-CN"/>
              </w:rPr>
            </w:pPr>
            <w:r w:rsidRPr="00E86D49">
              <w:rPr>
                <w:lang w:eastAsia="zh-CN"/>
              </w:rPr>
              <w:t>Proposals for discussion</w:t>
            </w:r>
          </w:p>
          <w:p w14:paraId="49F21F00" w14:textId="77777777" w:rsidR="00172557" w:rsidRPr="00E86D49" w:rsidRDefault="00172557" w:rsidP="00D03FBB">
            <w:pPr>
              <w:pStyle w:val="ListParagraph"/>
              <w:numPr>
                <w:ilvl w:val="0"/>
                <w:numId w:val="27"/>
              </w:numPr>
              <w:overflowPunct w:val="0"/>
              <w:autoSpaceDE w:val="0"/>
              <w:autoSpaceDN w:val="0"/>
              <w:adjustRightInd w:val="0"/>
              <w:spacing w:before="0" w:after="180" w:line="240" w:lineRule="auto"/>
              <w:jc w:val="left"/>
              <w:textAlignment w:val="baseline"/>
            </w:pPr>
            <w:r w:rsidRPr="00E86D49">
              <w:t>Option 1: In the tests, at least DCI 0-1 and DCI 1-1 are used for indication of gap cancellation.</w:t>
            </w:r>
          </w:p>
          <w:p w14:paraId="689C1951" w14:textId="77777777" w:rsidR="00172557" w:rsidRPr="00E86D49" w:rsidRDefault="00172557" w:rsidP="00D03FBB">
            <w:pPr>
              <w:pStyle w:val="ListParagraph"/>
              <w:numPr>
                <w:ilvl w:val="0"/>
                <w:numId w:val="27"/>
              </w:numPr>
              <w:overflowPunct w:val="0"/>
              <w:autoSpaceDE w:val="0"/>
              <w:autoSpaceDN w:val="0"/>
              <w:adjustRightInd w:val="0"/>
              <w:spacing w:before="0" w:after="180" w:line="240" w:lineRule="auto"/>
              <w:jc w:val="left"/>
              <w:textAlignment w:val="baseline"/>
            </w:pPr>
            <w:r w:rsidRPr="00E86D49">
              <w:t>Option 2: Define RAN4 test cases using DCI 1-1 for the canceling indication.</w:t>
            </w:r>
          </w:p>
          <w:p w14:paraId="322D7BD3" w14:textId="77777777" w:rsidR="00172557" w:rsidRPr="00CC3F93" w:rsidRDefault="00172557" w:rsidP="00172557">
            <w:pPr>
              <w:pStyle w:val="Heading3"/>
              <w:numPr>
                <w:ilvl w:val="0"/>
                <w:numId w:val="0"/>
              </w:numPr>
              <w:overflowPunct w:val="0"/>
              <w:autoSpaceDE w:val="0"/>
              <w:autoSpaceDN w:val="0"/>
              <w:adjustRightInd w:val="0"/>
              <w:textAlignment w:val="baseline"/>
              <w:outlineLvl w:val="2"/>
              <w:rPr>
                <w:rFonts w:eastAsia="Times New Roman"/>
                <w:sz w:val="22"/>
                <w:szCs w:val="16"/>
              </w:rPr>
            </w:pPr>
            <w:r w:rsidRPr="00CC3F93">
              <w:rPr>
                <w:rFonts w:eastAsia="Times New Roman"/>
                <w:sz w:val="22"/>
                <w:szCs w:val="16"/>
              </w:rPr>
              <w:t>Issue 1-4-3: Behaviour of Option 1 and Option 2 for indication of value ‘0’</w:t>
            </w:r>
          </w:p>
          <w:p w14:paraId="15F40A46" w14:textId="77777777" w:rsidR="00172557" w:rsidRPr="00E86D49" w:rsidRDefault="00172557" w:rsidP="00172557">
            <w:pPr>
              <w:rPr>
                <w:lang w:eastAsia="zh-CN"/>
              </w:rPr>
            </w:pPr>
            <w:r w:rsidRPr="00E86D49">
              <w:rPr>
                <w:lang w:eastAsia="zh-CN"/>
              </w:rPr>
              <w:t>&lt;</w:t>
            </w:r>
            <w:r w:rsidRPr="00E86D49">
              <w:rPr>
                <w:b/>
                <w:bCs/>
                <w:lang w:eastAsia="zh-CN"/>
              </w:rPr>
              <w:t>Way forward</w:t>
            </w:r>
            <w:r w:rsidRPr="00E86D49">
              <w:rPr>
                <w:lang w:eastAsia="zh-CN"/>
              </w:rPr>
              <w:t>&gt;</w:t>
            </w:r>
          </w:p>
          <w:p w14:paraId="4E3AD0E2" w14:textId="77777777" w:rsidR="00172557" w:rsidRPr="00E86D49" w:rsidRDefault="00172557" w:rsidP="00172557">
            <w:pPr>
              <w:rPr>
                <w:lang w:eastAsia="zh-CN"/>
              </w:rPr>
            </w:pPr>
            <w:r w:rsidRPr="00E86D49">
              <w:rPr>
                <w:lang w:eastAsia="zh-CN"/>
              </w:rPr>
              <w:t>Proposals for discussion</w:t>
            </w:r>
          </w:p>
          <w:p w14:paraId="416C4372" w14:textId="77777777" w:rsidR="00172557" w:rsidRPr="00E86D49" w:rsidRDefault="00172557" w:rsidP="00D03FBB">
            <w:pPr>
              <w:pStyle w:val="ListParagraph"/>
              <w:numPr>
                <w:ilvl w:val="0"/>
                <w:numId w:val="28"/>
              </w:numPr>
              <w:overflowPunct w:val="0"/>
              <w:autoSpaceDE w:val="0"/>
              <w:autoSpaceDN w:val="0"/>
              <w:adjustRightInd w:val="0"/>
              <w:spacing w:before="0" w:after="180" w:line="240" w:lineRule="auto"/>
              <w:jc w:val="left"/>
              <w:textAlignment w:val="baseline"/>
            </w:pPr>
            <w:r w:rsidRPr="00E86D49">
              <w:t>Proposal 1: RAN4 to discuss whether UE behavior of option 1 and option 2 for indication value ‘0’ should be tested.</w:t>
            </w:r>
          </w:p>
          <w:p w14:paraId="716441FB" w14:textId="77777777" w:rsidR="00172557" w:rsidRPr="00E86D49" w:rsidRDefault="00172557" w:rsidP="00D03FBB">
            <w:pPr>
              <w:pStyle w:val="ListParagraph"/>
              <w:numPr>
                <w:ilvl w:val="0"/>
                <w:numId w:val="28"/>
              </w:numPr>
              <w:overflowPunct w:val="0"/>
              <w:autoSpaceDE w:val="0"/>
              <w:autoSpaceDN w:val="0"/>
              <w:adjustRightInd w:val="0"/>
              <w:spacing w:before="0" w:after="180" w:line="240" w:lineRule="auto"/>
              <w:jc w:val="left"/>
              <w:textAlignment w:val="baseline"/>
            </w:pPr>
            <w:r w:rsidRPr="00E86D49">
              <w:lastRenderedPageBreak/>
              <w:t>Proposal 2: RAN4 to agree that UE behavior of option 1 and option 2 for indication value ‘0’ should be tested. Further details are as follows:</w:t>
            </w:r>
          </w:p>
          <w:p w14:paraId="2E4424A8" w14:textId="77777777" w:rsidR="00172557" w:rsidRPr="00E86D49" w:rsidRDefault="00172557" w:rsidP="00D03FBB">
            <w:pPr>
              <w:pStyle w:val="ListParagraph"/>
              <w:numPr>
                <w:ilvl w:val="1"/>
                <w:numId w:val="28"/>
              </w:numPr>
              <w:overflowPunct w:val="0"/>
              <w:autoSpaceDE w:val="0"/>
              <w:autoSpaceDN w:val="0"/>
              <w:adjustRightInd w:val="0"/>
              <w:spacing w:before="0" w:after="180" w:line="240" w:lineRule="auto"/>
              <w:jc w:val="left"/>
              <w:textAlignment w:val="baseline"/>
            </w:pPr>
            <w:r w:rsidRPr="00E86D49">
              <w:t>Test Option 2 in every test case.</w:t>
            </w:r>
          </w:p>
          <w:p w14:paraId="00C303DA" w14:textId="073F1F38" w:rsidR="00172557" w:rsidRDefault="00172557" w:rsidP="00D03FBB">
            <w:pPr>
              <w:pStyle w:val="ListParagraph"/>
              <w:numPr>
                <w:ilvl w:val="1"/>
                <w:numId w:val="28"/>
              </w:numPr>
              <w:overflowPunct w:val="0"/>
              <w:autoSpaceDE w:val="0"/>
              <w:autoSpaceDN w:val="0"/>
              <w:adjustRightInd w:val="0"/>
              <w:spacing w:after="180"/>
              <w:textAlignment w:val="baseline"/>
            </w:pPr>
            <w:r w:rsidRPr="00E86D49">
              <w:t>For testing Option 1, the same method as for Option 2 can be defined but the UE configuration may be changed depending on the UE capability.</w:t>
            </w:r>
          </w:p>
        </w:tc>
      </w:tr>
    </w:tbl>
    <w:p w14:paraId="3B8D13D2" w14:textId="2892AD71" w:rsidR="00172557" w:rsidRDefault="00172557" w:rsidP="00264147">
      <w:pPr>
        <w:spacing w:before="240"/>
        <w:jc w:val="both"/>
      </w:pPr>
    </w:p>
    <w:p w14:paraId="1E148187" w14:textId="0BFB18B8" w:rsidR="000E4586" w:rsidRDefault="00046BE8" w:rsidP="00264147">
      <w:pPr>
        <w:spacing w:before="240"/>
        <w:jc w:val="both"/>
      </w:pPr>
      <w:r>
        <w:rPr>
          <w:rFonts w:hint="eastAsia"/>
        </w:rPr>
        <w:t>T</w:t>
      </w:r>
      <w:r>
        <w:t xml:space="preserve">he UE capability </w:t>
      </w:r>
      <w:r>
        <w:rPr>
          <w:rFonts w:hint="eastAsia"/>
        </w:rPr>
        <w:t>f</w:t>
      </w:r>
      <w:r>
        <w:t>or measurement gap cancellation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665"/>
        <w:gridCol w:w="2495"/>
        <w:gridCol w:w="5223"/>
      </w:tblGrid>
      <w:tr w:rsidR="00046BE8" w:rsidRPr="00DC10C8" w14:paraId="6D4581A9" w14:textId="77777777" w:rsidTr="00046BE8">
        <w:trPr>
          <w:trHeight w:val="20"/>
        </w:trPr>
        <w:tc>
          <w:tcPr>
            <w:tcW w:w="1173" w:type="dxa"/>
            <w:tcBorders>
              <w:top w:val="single" w:sz="4" w:space="0" w:color="auto"/>
              <w:left w:val="single" w:sz="4" w:space="0" w:color="auto"/>
              <w:bottom w:val="single" w:sz="4" w:space="0" w:color="auto"/>
              <w:right w:val="single" w:sz="4" w:space="0" w:color="auto"/>
            </w:tcBorders>
            <w:hideMark/>
          </w:tcPr>
          <w:p w14:paraId="0560C5B8" w14:textId="77777777" w:rsidR="00046BE8" w:rsidRPr="00263855" w:rsidRDefault="00046BE8" w:rsidP="00BC7830">
            <w:pPr>
              <w:pStyle w:val="TAL0"/>
              <w:rPr>
                <w:rFonts w:asciiTheme="majorHAnsi" w:hAnsiTheme="majorHAnsi" w:cstheme="majorHAnsi"/>
                <w:color w:val="000000" w:themeColor="text1"/>
                <w:szCs w:val="18"/>
                <w:lang w:eastAsia="ja-JP"/>
              </w:rPr>
            </w:pPr>
            <w:r w:rsidRPr="00046BE8">
              <w:rPr>
                <w:rFonts w:eastAsia="MS Mincho" w:hint="eastAsia"/>
                <w:color w:val="000000" w:themeColor="text1"/>
                <w:szCs w:val="18"/>
                <w:lang w:eastAsia="ja-JP"/>
              </w:rPr>
              <w:t>64</w:t>
            </w:r>
            <w:r w:rsidRPr="00046BE8">
              <w:rPr>
                <w:rFonts w:eastAsia="MS Mincho"/>
                <w:color w:val="000000" w:themeColor="text1"/>
                <w:szCs w:val="18"/>
                <w:lang w:eastAsia="ja-JP"/>
              </w:rPr>
              <w:t>. NR_XR_Ph3</w:t>
            </w:r>
          </w:p>
        </w:tc>
        <w:tc>
          <w:tcPr>
            <w:tcW w:w="665" w:type="dxa"/>
            <w:tcBorders>
              <w:top w:val="single" w:sz="4" w:space="0" w:color="auto"/>
              <w:left w:val="single" w:sz="4" w:space="0" w:color="auto"/>
              <w:bottom w:val="single" w:sz="4" w:space="0" w:color="auto"/>
              <w:right w:val="single" w:sz="4" w:space="0" w:color="auto"/>
            </w:tcBorders>
          </w:tcPr>
          <w:p w14:paraId="6C8DD153" w14:textId="77777777" w:rsidR="00046BE8" w:rsidRPr="008924AF" w:rsidRDefault="00046BE8" w:rsidP="00BC7830">
            <w:pPr>
              <w:pStyle w:val="TAL0"/>
              <w:rPr>
                <w:rFonts w:asciiTheme="majorHAnsi" w:eastAsia="MS Mincho" w:hAnsiTheme="majorHAnsi" w:cstheme="majorHAnsi"/>
                <w:color w:val="000000" w:themeColor="text1"/>
                <w:szCs w:val="18"/>
                <w:lang w:eastAsia="ja-JP"/>
              </w:rPr>
            </w:pPr>
            <w:r w:rsidRPr="00046BE8">
              <w:rPr>
                <w:rFonts w:eastAsia="MS Mincho" w:hint="eastAsia"/>
                <w:color w:val="000000" w:themeColor="text1"/>
                <w:szCs w:val="18"/>
                <w:lang w:eastAsia="ja-JP"/>
              </w:rPr>
              <w:t>64</w:t>
            </w:r>
            <w:r w:rsidRPr="00046BE8">
              <w:rPr>
                <w:rFonts w:eastAsia="MS Mincho"/>
                <w:color w:val="000000" w:themeColor="text1"/>
                <w:szCs w:val="18"/>
                <w:lang w:eastAsia="ja-JP"/>
              </w:rPr>
              <w:t>-</w:t>
            </w:r>
            <w:r w:rsidRPr="00046BE8">
              <w:rPr>
                <w:rFonts w:eastAsia="MS Mincho" w:hint="eastAsia"/>
                <w:color w:val="000000" w:themeColor="text1"/>
                <w:szCs w:val="18"/>
                <w:lang w:eastAsia="ja-JP"/>
              </w:rPr>
              <w:t>1</w:t>
            </w:r>
          </w:p>
        </w:tc>
        <w:tc>
          <w:tcPr>
            <w:tcW w:w="2495" w:type="dxa"/>
            <w:tcBorders>
              <w:top w:val="single" w:sz="4" w:space="0" w:color="auto"/>
              <w:left w:val="single" w:sz="4" w:space="0" w:color="auto"/>
              <w:bottom w:val="single" w:sz="4" w:space="0" w:color="auto"/>
              <w:right w:val="single" w:sz="4" w:space="0" w:color="auto"/>
            </w:tcBorders>
          </w:tcPr>
          <w:p w14:paraId="17A440CF" w14:textId="77777777" w:rsidR="00046BE8" w:rsidRPr="00263855" w:rsidRDefault="00046BE8" w:rsidP="00BC7830">
            <w:pPr>
              <w:pStyle w:val="TAL0"/>
              <w:rPr>
                <w:rFonts w:asciiTheme="majorHAnsi" w:hAnsiTheme="majorHAnsi" w:cstheme="majorHAnsi"/>
                <w:color w:val="000000" w:themeColor="text1"/>
                <w:szCs w:val="18"/>
              </w:rPr>
            </w:pPr>
            <w:r w:rsidRPr="007630B0">
              <w:rPr>
                <w:color w:val="000000"/>
                <w:szCs w:val="18"/>
              </w:rPr>
              <w:t>Enabling TX/RX during measurement gap scheduling restriction</w:t>
            </w:r>
          </w:p>
        </w:tc>
        <w:tc>
          <w:tcPr>
            <w:tcW w:w="0" w:type="auto"/>
            <w:tcBorders>
              <w:top w:val="single" w:sz="4" w:space="0" w:color="auto"/>
              <w:left w:val="single" w:sz="4" w:space="0" w:color="auto"/>
              <w:bottom w:val="single" w:sz="4" w:space="0" w:color="auto"/>
              <w:right w:val="single" w:sz="4" w:space="0" w:color="auto"/>
            </w:tcBorders>
          </w:tcPr>
          <w:p w14:paraId="13570F28" w14:textId="77777777" w:rsidR="00046BE8" w:rsidRPr="00046BE8" w:rsidRDefault="00046BE8" w:rsidP="00BC7830">
            <w:pPr>
              <w:pStyle w:val="TAL0"/>
              <w:rPr>
                <w:rFonts w:eastAsia="MS Mincho"/>
                <w:color w:val="000000" w:themeColor="text1"/>
                <w:szCs w:val="18"/>
                <w:lang w:eastAsia="ja-JP"/>
              </w:rPr>
            </w:pPr>
            <w:r w:rsidRPr="00046BE8">
              <w:rPr>
                <w:rFonts w:eastAsia="MS Mincho"/>
                <w:color w:val="000000" w:themeColor="text1"/>
                <w:szCs w:val="18"/>
                <w:lang w:eastAsia="ja-JP"/>
              </w:rPr>
              <w:t xml:space="preserve">1. Reception/transmission during measurement gaps/scheduling restrictions </w:t>
            </w:r>
            <w:r w:rsidRPr="00046BE8">
              <w:rPr>
                <w:rFonts w:eastAsia="MS Mincho" w:hint="eastAsia"/>
                <w:color w:val="000000" w:themeColor="text1"/>
                <w:szCs w:val="18"/>
                <w:lang w:eastAsia="ja-JP"/>
              </w:rPr>
              <w:t xml:space="preserve">is enabled </w:t>
            </w:r>
            <w:r w:rsidRPr="00046BE8">
              <w:rPr>
                <w:rFonts w:eastAsia="MS Mincho"/>
                <w:color w:val="000000" w:themeColor="text1"/>
                <w:szCs w:val="18"/>
                <w:lang w:eastAsia="ja-JP"/>
              </w:rPr>
              <w:t>based on explicit indication by DCI</w:t>
            </w:r>
          </w:p>
          <w:p w14:paraId="0DED2FBA" w14:textId="77777777" w:rsidR="00046BE8" w:rsidRPr="00046BE8" w:rsidRDefault="00046BE8" w:rsidP="00BC7830">
            <w:pPr>
              <w:pStyle w:val="TAL0"/>
              <w:rPr>
                <w:rFonts w:eastAsia="MS Mincho"/>
                <w:color w:val="000000" w:themeColor="text1"/>
                <w:szCs w:val="18"/>
                <w:lang w:eastAsia="ja-JP"/>
              </w:rPr>
            </w:pPr>
            <w:r w:rsidRPr="00046BE8">
              <w:rPr>
                <w:rFonts w:eastAsia="MS Mincho"/>
                <w:color w:val="000000" w:themeColor="text1"/>
                <w:szCs w:val="18"/>
                <w:lang w:eastAsia="ja-JP"/>
              </w:rPr>
              <w:t>2a. DCI format 0_1 and 1_1 for enabling reception/transmission in gap/restriction</w:t>
            </w:r>
          </w:p>
          <w:p w14:paraId="5F4C9CE7" w14:textId="77777777" w:rsidR="00046BE8" w:rsidRPr="00046BE8" w:rsidRDefault="00046BE8" w:rsidP="00BC7830">
            <w:pPr>
              <w:pStyle w:val="TAL0"/>
              <w:rPr>
                <w:rFonts w:eastAsia="MS Mincho"/>
                <w:color w:val="000000" w:themeColor="text1"/>
                <w:szCs w:val="18"/>
                <w:lang w:eastAsia="ja-JP"/>
              </w:rPr>
            </w:pPr>
            <w:r w:rsidRPr="00046BE8">
              <w:rPr>
                <w:rFonts w:eastAsia="MS Mincho"/>
                <w:color w:val="000000" w:themeColor="text1"/>
                <w:szCs w:val="18"/>
                <w:lang w:eastAsia="ja-JP"/>
              </w:rPr>
              <w:t>2</w:t>
            </w:r>
            <w:r w:rsidRPr="00046BE8">
              <w:rPr>
                <w:rFonts w:eastAsia="MS Mincho" w:hint="eastAsia"/>
                <w:color w:val="000000" w:themeColor="text1"/>
                <w:szCs w:val="18"/>
                <w:lang w:eastAsia="ja-JP"/>
              </w:rPr>
              <w:t>b</w:t>
            </w:r>
            <w:r w:rsidRPr="00046BE8">
              <w:rPr>
                <w:rFonts w:eastAsia="MS Mincho"/>
                <w:color w:val="000000" w:themeColor="text1"/>
                <w:szCs w:val="18"/>
                <w:lang w:eastAsia="ja-JP"/>
              </w:rPr>
              <w:t xml:space="preserve">. </w:t>
            </w:r>
            <w:r w:rsidRPr="00046BE8">
              <w:rPr>
                <w:rFonts w:eastAsia="MS Mincho" w:hint="eastAsia"/>
                <w:color w:val="000000" w:themeColor="text1"/>
                <w:szCs w:val="18"/>
                <w:lang w:eastAsia="ja-JP"/>
              </w:rPr>
              <w:t>Additional supported DCI formats</w:t>
            </w:r>
            <w:r w:rsidRPr="00046BE8">
              <w:rPr>
                <w:rFonts w:eastAsia="MS Mincho"/>
                <w:color w:val="000000" w:themeColor="text1"/>
                <w:szCs w:val="18"/>
                <w:lang w:eastAsia="ja-JP"/>
              </w:rPr>
              <w:t xml:space="preserve"> for enabling reception/transmission in gap/restriction</w:t>
            </w:r>
          </w:p>
          <w:p w14:paraId="192C3BD0" w14:textId="77777777" w:rsidR="00046BE8" w:rsidRPr="00046BE8" w:rsidRDefault="00046BE8" w:rsidP="00BC7830">
            <w:pPr>
              <w:pStyle w:val="TAL0"/>
              <w:rPr>
                <w:rFonts w:eastAsia="MS Mincho"/>
                <w:color w:val="000000" w:themeColor="text1"/>
                <w:szCs w:val="18"/>
                <w:lang w:eastAsia="ja-JP"/>
              </w:rPr>
            </w:pPr>
            <w:r w:rsidRPr="00046BE8">
              <w:rPr>
                <w:rFonts w:eastAsia="MS Mincho" w:hint="eastAsia"/>
                <w:color w:val="000000" w:themeColor="text1"/>
                <w:szCs w:val="18"/>
                <w:lang w:eastAsia="ja-JP"/>
              </w:rPr>
              <w:t>3.</w:t>
            </w:r>
            <w:r w:rsidRPr="00046BE8">
              <w:rPr>
                <w:rFonts w:eastAsia="MS Mincho"/>
                <w:color w:val="000000" w:themeColor="text1"/>
                <w:szCs w:val="18"/>
                <w:lang w:eastAsia="ja-JP"/>
              </w:rPr>
              <w:t xml:space="preserve"> UE behaviour for indication field value of “0”</w:t>
            </w:r>
          </w:p>
          <w:p w14:paraId="50FF51A2" w14:textId="77777777" w:rsidR="00046BE8" w:rsidRPr="00046BE8" w:rsidRDefault="00046BE8" w:rsidP="00BC7830">
            <w:pPr>
              <w:pStyle w:val="TAL0"/>
              <w:rPr>
                <w:rFonts w:eastAsia="MS Mincho"/>
                <w:color w:val="000000" w:themeColor="text1"/>
                <w:szCs w:val="18"/>
                <w:lang w:eastAsia="ja-JP"/>
              </w:rPr>
            </w:pPr>
            <w:r w:rsidRPr="00046BE8">
              <w:rPr>
                <w:rFonts w:eastAsia="MS Mincho" w:hint="eastAsia"/>
                <w:color w:val="000000" w:themeColor="text1"/>
                <w:szCs w:val="18"/>
                <w:lang w:eastAsia="ja-JP"/>
              </w:rPr>
              <w:t xml:space="preserve">- </w:t>
            </w:r>
            <w:r w:rsidRPr="00046BE8">
              <w:rPr>
                <w:rFonts w:eastAsia="MS Mincho"/>
                <w:color w:val="000000" w:themeColor="text1"/>
                <w:szCs w:val="18"/>
                <w:lang w:eastAsia="ja-JP"/>
              </w:rPr>
              <w:t>Option 1: For explicit indication by DCI, bit value equal to “0” means UE ignores the indication of this field in the DCI.</w:t>
            </w:r>
          </w:p>
          <w:p w14:paraId="6DEBA118" w14:textId="77777777" w:rsidR="00046BE8" w:rsidRPr="00046BE8" w:rsidRDefault="00046BE8" w:rsidP="00BC7830">
            <w:pPr>
              <w:pStyle w:val="TAL0"/>
              <w:rPr>
                <w:rFonts w:eastAsia="MS Mincho"/>
                <w:color w:val="000000" w:themeColor="text1"/>
                <w:szCs w:val="18"/>
                <w:lang w:eastAsia="ja-JP"/>
              </w:rPr>
            </w:pPr>
            <w:r w:rsidRPr="00046BE8">
              <w:rPr>
                <w:rFonts w:eastAsia="MS Mincho" w:hint="eastAsia"/>
                <w:color w:val="000000" w:themeColor="text1"/>
                <w:szCs w:val="18"/>
                <w:lang w:eastAsia="ja-JP"/>
              </w:rPr>
              <w:t xml:space="preserve">- </w:t>
            </w:r>
            <w:r w:rsidRPr="00046BE8">
              <w:rPr>
                <w:rFonts w:eastAsia="MS Mincho"/>
                <w:color w:val="000000" w:themeColor="text1"/>
                <w:szCs w:val="18"/>
                <w:lang w:eastAsia="ja-JP"/>
              </w:rPr>
              <w:t xml:space="preserve">Option 2: For explicit indication by DCI, bit value equal to “0” means UE behaviour for the corresponding gap/restriction occasion is as </w:t>
            </w:r>
            <w:r w:rsidRPr="00046BE8">
              <w:rPr>
                <w:rFonts w:eastAsia="MS Mincho" w:hint="eastAsia"/>
                <w:color w:val="000000" w:themeColor="text1"/>
                <w:szCs w:val="18"/>
                <w:lang w:eastAsia="ja-JP"/>
              </w:rPr>
              <w:t>of Rel-18</w:t>
            </w:r>
            <w:r w:rsidRPr="00046BE8">
              <w:rPr>
                <w:rFonts w:eastAsia="MS Mincho"/>
                <w:color w:val="000000" w:themeColor="text1"/>
                <w:szCs w:val="18"/>
                <w:lang w:eastAsia="ja-JP"/>
              </w:rPr>
              <w:t xml:space="preserve"> behaviour.</w:t>
            </w:r>
          </w:p>
          <w:p w14:paraId="48AE9B9A" w14:textId="215E46F1" w:rsidR="00046BE8" w:rsidRPr="00046BE8" w:rsidRDefault="00046BE8" w:rsidP="00BC7830">
            <w:pPr>
              <w:pStyle w:val="TAL0"/>
              <w:rPr>
                <w:rFonts w:eastAsia="MS Mincho"/>
                <w:color w:val="000000" w:themeColor="text1"/>
                <w:szCs w:val="18"/>
                <w:lang w:eastAsia="ja-JP"/>
              </w:rPr>
            </w:pPr>
            <w:r w:rsidRPr="00046BE8">
              <w:rPr>
                <w:rFonts w:eastAsia="MS Mincho" w:hint="eastAsia"/>
                <w:color w:val="000000" w:themeColor="text1"/>
                <w:szCs w:val="18"/>
                <w:lang w:eastAsia="ja-JP"/>
              </w:rPr>
              <w:t>4.</w:t>
            </w:r>
            <w:r w:rsidRPr="00046BE8">
              <w:rPr>
                <w:rFonts w:eastAsia="MS Mincho"/>
                <w:color w:val="000000" w:themeColor="text1"/>
                <w:szCs w:val="18"/>
                <w:lang w:eastAsia="ja-JP"/>
              </w:rPr>
              <w:t xml:space="preserve"> </w:t>
            </w:r>
            <w:r w:rsidRPr="00046BE8">
              <w:rPr>
                <w:rFonts w:eastAsia="MS Mincho" w:hint="eastAsia"/>
                <w:color w:val="000000" w:themeColor="text1"/>
                <w:szCs w:val="18"/>
                <w:lang w:eastAsia="ja-JP"/>
              </w:rPr>
              <w:t xml:space="preserve">The minimum time offset </w:t>
            </w:r>
            <w:r w:rsidRPr="00046BE8">
              <w:rPr>
                <w:rFonts w:eastAsia="MS Mincho"/>
                <w:color w:val="000000" w:themeColor="text1"/>
                <w:szCs w:val="18"/>
                <w:lang w:eastAsia="ja-JP"/>
              </w:rPr>
              <w:t>from the end of PDCCH</w:t>
            </w:r>
            <w:r w:rsidRPr="00046BE8">
              <w:rPr>
                <w:rFonts w:eastAsia="MS Mincho" w:hint="eastAsia"/>
                <w:color w:val="000000" w:themeColor="text1"/>
                <w:szCs w:val="18"/>
                <w:lang w:eastAsia="ja-JP"/>
              </w:rPr>
              <w:t xml:space="preserve"> </w:t>
            </w:r>
            <w:r w:rsidRPr="00046BE8">
              <w:rPr>
                <w:rFonts w:eastAsia="MS Mincho"/>
                <w:color w:val="000000" w:themeColor="text1"/>
                <w:szCs w:val="18"/>
                <w:lang w:eastAsia="ja-JP"/>
              </w:rPr>
              <w:t>carrying the gap/restriction cancellation to the start of cancelled gap/restriction</w:t>
            </w:r>
          </w:p>
          <w:p w14:paraId="6D944C71" w14:textId="77777777" w:rsidR="00046BE8" w:rsidRPr="00DC10C8" w:rsidRDefault="00046BE8" w:rsidP="00BC7830">
            <w:pPr>
              <w:pStyle w:val="TAL0"/>
              <w:rPr>
                <w:rFonts w:asciiTheme="majorHAnsi" w:hAnsiTheme="majorHAnsi" w:cstheme="majorHAnsi"/>
                <w:color w:val="000000" w:themeColor="text1"/>
                <w:szCs w:val="18"/>
              </w:rPr>
            </w:pPr>
          </w:p>
        </w:tc>
      </w:tr>
    </w:tbl>
    <w:p w14:paraId="410EB468" w14:textId="1C626D53" w:rsidR="00046BE8" w:rsidRDefault="00046BE8" w:rsidP="00046BE8">
      <w:pPr>
        <w:spacing w:before="240"/>
        <w:jc w:val="both"/>
      </w:pPr>
      <w:r>
        <w:rPr>
          <w:rFonts w:hint="eastAsia"/>
        </w:rPr>
        <w:t>I</w:t>
      </w:r>
      <w:r>
        <w:t>n addition, c</w:t>
      </w:r>
      <w:r w:rsidRPr="00046BE8">
        <w:t>andidate values of component 2b: 3-bit bitmap {DCI 0_2 and 1_2, DCI 0_3, DCI 1_3}</w:t>
      </w:r>
      <w:r>
        <w:t xml:space="preserve"> and c</w:t>
      </w:r>
      <w:r w:rsidRPr="00046BE8">
        <w:t>andidate values of component 3: {Option 1, Option 2}</w:t>
      </w:r>
      <w:r>
        <w:t>.</w:t>
      </w:r>
    </w:p>
    <w:p w14:paraId="0708CAA5" w14:textId="560473C5" w:rsidR="00046BE8" w:rsidRDefault="00046BE8" w:rsidP="00046BE8">
      <w:pPr>
        <w:spacing w:before="240"/>
        <w:jc w:val="both"/>
      </w:pPr>
      <w:r>
        <w:t xml:space="preserve">DCI format 0-1 and 1-1 is mandatorily supported by the UE supporting measurement gap cancellation. Then in </w:t>
      </w:r>
      <w:r w:rsidRPr="00E86D49">
        <w:t>RAN4 test cases</w:t>
      </w:r>
      <w:r>
        <w:t xml:space="preserve">, </w:t>
      </w:r>
      <w:r w:rsidRPr="00E86D49">
        <w:t>DCI 1-1</w:t>
      </w:r>
      <w:r>
        <w:t xml:space="preserve"> can be used</w:t>
      </w:r>
      <w:r w:rsidRPr="00E86D49">
        <w:t xml:space="preserve"> for the </w:t>
      </w:r>
      <w:r>
        <w:t>gap cancellation</w:t>
      </w:r>
      <w:r w:rsidRPr="00E86D49">
        <w:t xml:space="preserve"> indication</w:t>
      </w:r>
      <w:r>
        <w:t>.</w:t>
      </w:r>
    </w:p>
    <w:p w14:paraId="03DA2FA0" w14:textId="07A8F182" w:rsidR="00DD7ED1" w:rsidRDefault="00DD7ED1" w:rsidP="00046BE8">
      <w:pPr>
        <w:spacing w:before="240"/>
        <w:jc w:val="both"/>
      </w:pPr>
      <w:r>
        <w:rPr>
          <w:rFonts w:hint="eastAsia"/>
        </w:rPr>
        <w:t>F</w:t>
      </w:r>
      <w:r>
        <w:t>or time offset, it is based on UE capability</w:t>
      </w:r>
      <w:r w:rsidR="0060510B">
        <w:t xml:space="preserve"> whether UE supports either 5ms or 3ms. It would be better to verify the UE supporting 3ms time offset by indicating gap cancellation with 3ms time offset.</w:t>
      </w:r>
    </w:p>
    <w:p w14:paraId="7745C7C3" w14:textId="358E671B" w:rsidR="0060510B" w:rsidRDefault="0060510B" w:rsidP="00046BE8">
      <w:pPr>
        <w:spacing w:before="240"/>
        <w:jc w:val="both"/>
      </w:pPr>
      <w:r w:rsidRPr="0060510B">
        <w:t>UE behaviour for indication field value of “0”</w:t>
      </w:r>
      <w:r>
        <w:t xml:space="preserve"> is based on UE capability. To ensure different type of UE can be tested, both options should be tested.</w:t>
      </w:r>
    </w:p>
    <w:p w14:paraId="33164E7A" w14:textId="479AD9F4" w:rsidR="0060510B" w:rsidRDefault="0060510B" w:rsidP="00046BE8">
      <w:pPr>
        <w:spacing w:before="240"/>
        <w:jc w:val="both"/>
      </w:pPr>
      <w:r>
        <w:t>In one test, different time offset and different option for value ‘0’ indication can be addressed. Different UE capability can use different test configuration but it is still one test.</w:t>
      </w:r>
    </w:p>
    <w:p w14:paraId="7281251E" w14:textId="456F8344" w:rsidR="0060510B" w:rsidRDefault="0060510B" w:rsidP="0060510B">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w:t>
      </w:r>
      <w:r w:rsidRPr="0060510B">
        <w:rPr>
          <w:b/>
          <w:bCs/>
          <w:i/>
          <w:iCs/>
          <w:lang w:val="en-US"/>
        </w:rPr>
        <w:t>DCI 1-1</w:t>
      </w:r>
      <w:r>
        <w:rPr>
          <w:b/>
          <w:bCs/>
          <w:i/>
          <w:iCs/>
          <w:lang w:val="en-US"/>
        </w:rPr>
        <w:t xml:space="preserve"> is used in the test</w:t>
      </w:r>
      <w:r w:rsidRPr="0060510B">
        <w:rPr>
          <w:b/>
          <w:bCs/>
          <w:i/>
          <w:iCs/>
          <w:lang w:val="en-US"/>
        </w:rPr>
        <w:t xml:space="preserve"> for </w:t>
      </w:r>
      <w:r>
        <w:rPr>
          <w:b/>
          <w:bCs/>
          <w:i/>
          <w:iCs/>
          <w:lang w:val="en-US"/>
        </w:rPr>
        <w:t xml:space="preserve">gap </w:t>
      </w:r>
      <w:r w:rsidRPr="0060510B">
        <w:rPr>
          <w:b/>
          <w:bCs/>
          <w:i/>
          <w:iCs/>
          <w:lang w:val="en-US"/>
        </w:rPr>
        <w:t>cancel</w:t>
      </w:r>
      <w:r>
        <w:rPr>
          <w:b/>
          <w:bCs/>
          <w:i/>
          <w:iCs/>
          <w:lang w:val="en-US"/>
        </w:rPr>
        <w:t>lation</w:t>
      </w:r>
      <w:r w:rsidRPr="0060510B">
        <w:rPr>
          <w:b/>
          <w:bCs/>
          <w:i/>
          <w:iCs/>
          <w:lang w:val="en-US"/>
        </w:rPr>
        <w:t xml:space="preserve"> indication</w:t>
      </w:r>
      <w:r>
        <w:rPr>
          <w:b/>
          <w:bCs/>
          <w:i/>
          <w:iCs/>
          <w:lang w:val="en-US"/>
        </w:rPr>
        <w:t>.</w:t>
      </w:r>
    </w:p>
    <w:p w14:paraId="15628517" w14:textId="3893648A" w:rsidR="0060510B" w:rsidRDefault="0060510B" w:rsidP="0060510B">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Time offset of both 3ms and 5ms are tested in one test, where time offset for DCI triggering is based on UE capability.</w:t>
      </w:r>
    </w:p>
    <w:p w14:paraId="47C6FED6" w14:textId="15B126EF" w:rsidR="0060510B" w:rsidRDefault="0060510B" w:rsidP="0060510B">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UE</w:t>
      </w:r>
      <w:r w:rsidRPr="0060510B">
        <w:t xml:space="preserve"> </w:t>
      </w:r>
      <w:r>
        <w:rPr>
          <w:b/>
          <w:bCs/>
          <w:i/>
          <w:iCs/>
        </w:rPr>
        <w:t>b</w:t>
      </w:r>
      <w:r w:rsidRPr="0060510B">
        <w:rPr>
          <w:b/>
          <w:bCs/>
          <w:i/>
          <w:iCs/>
          <w:lang w:val="en-US"/>
        </w:rPr>
        <w:t>behavior of Option 1 and Option 2 for indication of value ‘0’</w:t>
      </w:r>
      <w:r>
        <w:rPr>
          <w:b/>
          <w:bCs/>
          <w:i/>
          <w:iCs/>
          <w:lang w:val="en-US"/>
        </w:rPr>
        <w:t xml:space="preserve"> are tested in one test, where test requirement on measurement delay is based on UE capability.</w:t>
      </w:r>
    </w:p>
    <w:p w14:paraId="0984D408" w14:textId="77777777" w:rsidR="0060510B" w:rsidRPr="0060510B" w:rsidRDefault="0060510B" w:rsidP="0060510B">
      <w:pPr>
        <w:jc w:val="both"/>
        <w:rPr>
          <w:rFonts w:hint="eastAsia"/>
          <w:b/>
          <w:bCs/>
          <w:i/>
          <w:iCs/>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1E35D8F2" w:rsidR="006A4F7E" w:rsidRPr="006138DA" w:rsidRDefault="006A4F7E" w:rsidP="006A4F7E">
      <w:pPr>
        <w:spacing w:before="120"/>
      </w:pPr>
      <w:r w:rsidRPr="006138DA">
        <w:t xml:space="preserve">In this contribution, we </w:t>
      </w:r>
      <w:r w:rsidR="00762150">
        <w:t xml:space="preserve">further </w:t>
      </w:r>
      <w:r w:rsidR="00B90882">
        <w:t xml:space="preserve">provided </w:t>
      </w:r>
      <w:r w:rsidR="00B90882" w:rsidRPr="00B90882">
        <w:t xml:space="preserve">views on RRM </w:t>
      </w:r>
      <w:r w:rsidR="0060510B">
        <w:t xml:space="preserve">performance </w:t>
      </w:r>
      <w:r w:rsidR="00B90882" w:rsidRPr="00B90882">
        <w:t>requirements for XR in Rel-19</w:t>
      </w:r>
      <w:r w:rsidRPr="006138DA">
        <w:t>.</w:t>
      </w:r>
      <w:r>
        <w:t xml:space="preserve"> Following proposals and observations are present.</w:t>
      </w:r>
    </w:p>
    <w:p w14:paraId="33F54A68" w14:textId="77777777" w:rsidR="0060510B" w:rsidRDefault="0060510B" w:rsidP="0060510B">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SSB time index detection is not considered in the tests for XR.</w:t>
      </w:r>
    </w:p>
    <w:p w14:paraId="6EB7960B" w14:textId="77777777" w:rsidR="0060510B" w:rsidRPr="000E4586" w:rsidRDefault="0060510B" w:rsidP="0060510B">
      <w:pPr>
        <w:jc w:val="both"/>
        <w:rPr>
          <w:b/>
          <w:bCs/>
          <w:i/>
          <w:iCs/>
          <w:lang w:val="en-US"/>
        </w:rPr>
      </w:pPr>
      <w:r w:rsidRPr="006138DA">
        <w:rPr>
          <w:b/>
          <w:bCs/>
          <w:i/>
          <w:iCs/>
          <w:lang w:val="en-US"/>
        </w:rPr>
        <w:lastRenderedPageBreak/>
        <w:t xml:space="preserve">Proposal </w:t>
      </w:r>
      <w:r>
        <w:rPr>
          <w:b/>
          <w:bCs/>
          <w:i/>
          <w:iCs/>
          <w:lang w:val="en-US"/>
        </w:rPr>
        <w:t>2</w:t>
      </w:r>
      <w:r w:rsidRPr="006138DA">
        <w:rPr>
          <w:b/>
          <w:bCs/>
          <w:i/>
          <w:iCs/>
          <w:lang w:val="en-US"/>
        </w:rPr>
        <w:t>:</w:t>
      </w:r>
      <w:r>
        <w:rPr>
          <w:b/>
          <w:bCs/>
          <w:i/>
          <w:iCs/>
          <w:lang w:val="en-US"/>
        </w:rPr>
        <w:t xml:space="preserve"> </w:t>
      </w:r>
      <w:r w:rsidRPr="000E4586">
        <w:rPr>
          <w:b/>
          <w:bCs/>
          <w:i/>
          <w:iCs/>
          <w:lang w:val="en-US"/>
        </w:rPr>
        <w:t xml:space="preserve">Measurement gap cancelation is determined randomly by the test equipment with a ratio of </w:t>
      </w:r>
      <w:r>
        <w:rPr>
          <w:b/>
          <w:bCs/>
          <w:i/>
          <w:iCs/>
          <w:lang w:val="en-US"/>
        </w:rPr>
        <w:t>4</w:t>
      </w:r>
      <w:r w:rsidRPr="000E4586">
        <w:rPr>
          <w:b/>
          <w:bCs/>
          <w:i/>
          <w:iCs/>
          <w:lang w:val="en-US"/>
        </w:rPr>
        <w:t xml:space="preserve">0% for UE supporting 5ms </w:t>
      </w:r>
      <w:proofErr w:type="spellStart"/>
      <w:r w:rsidRPr="000E4586">
        <w:rPr>
          <w:b/>
          <w:bCs/>
          <w:i/>
          <w:iCs/>
          <w:lang w:val="en-US"/>
        </w:rPr>
        <w:t>T</w:t>
      </w:r>
      <w:r w:rsidRPr="000E4586">
        <w:rPr>
          <w:b/>
          <w:bCs/>
          <w:i/>
          <w:iCs/>
          <w:vertAlign w:val="subscript"/>
          <w:lang w:val="en-US"/>
        </w:rPr>
        <w:t>offset</w:t>
      </w:r>
      <w:proofErr w:type="spellEnd"/>
      <w:r>
        <w:rPr>
          <w:b/>
          <w:bCs/>
          <w:i/>
          <w:iCs/>
          <w:lang w:val="en-US"/>
        </w:rPr>
        <w:t>.</w:t>
      </w:r>
    </w:p>
    <w:p w14:paraId="572604A8" w14:textId="77777777" w:rsidR="0060510B" w:rsidRDefault="0060510B" w:rsidP="0060510B">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w:t>
      </w:r>
      <w:r w:rsidRPr="0060510B">
        <w:rPr>
          <w:b/>
          <w:bCs/>
          <w:i/>
          <w:iCs/>
          <w:lang w:val="en-US"/>
        </w:rPr>
        <w:t>DCI 1-1</w:t>
      </w:r>
      <w:r>
        <w:rPr>
          <w:b/>
          <w:bCs/>
          <w:i/>
          <w:iCs/>
          <w:lang w:val="en-US"/>
        </w:rPr>
        <w:t xml:space="preserve"> is used in the test</w:t>
      </w:r>
      <w:r w:rsidRPr="0060510B">
        <w:rPr>
          <w:b/>
          <w:bCs/>
          <w:i/>
          <w:iCs/>
          <w:lang w:val="en-US"/>
        </w:rPr>
        <w:t xml:space="preserve"> for </w:t>
      </w:r>
      <w:r>
        <w:rPr>
          <w:b/>
          <w:bCs/>
          <w:i/>
          <w:iCs/>
          <w:lang w:val="en-US"/>
        </w:rPr>
        <w:t xml:space="preserve">gap </w:t>
      </w:r>
      <w:r w:rsidRPr="0060510B">
        <w:rPr>
          <w:b/>
          <w:bCs/>
          <w:i/>
          <w:iCs/>
          <w:lang w:val="en-US"/>
        </w:rPr>
        <w:t>cancel</w:t>
      </w:r>
      <w:r>
        <w:rPr>
          <w:b/>
          <w:bCs/>
          <w:i/>
          <w:iCs/>
          <w:lang w:val="en-US"/>
        </w:rPr>
        <w:t>lation</w:t>
      </w:r>
      <w:r w:rsidRPr="0060510B">
        <w:rPr>
          <w:b/>
          <w:bCs/>
          <w:i/>
          <w:iCs/>
          <w:lang w:val="en-US"/>
        </w:rPr>
        <w:t xml:space="preserve"> indication</w:t>
      </w:r>
      <w:r>
        <w:rPr>
          <w:b/>
          <w:bCs/>
          <w:i/>
          <w:iCs/>
          <w:lang w:val="en-US"/>
        </w:rPr>
        <w:t>.</w:t>
      </w:r>
    </w:p>
    <w:p w14:paraId="688D83DC" w14:textId="77777777" w:rsidR="0060510B" w:rsidRDefault="0060510B" w:rsidP="0060510B">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Time offset of both 3ms and 5ms are tested in one test, where time offset for DCI triggering is based on UE capability.</w:t>
      </w:r>
    </w:p>
    <w:p w14:paraId="18087F2B" w14:textId="77777777" w:rsidR="0060510B" w:rsidRDefault="0060510B" w:rsidP="0060510B">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UE</w:t>
      </w:r>
      <w:r w:rsidRPr="0060510B">
        <w:t xml:space="preserve"> </w:t>
      </w:r>
      <w:r>
        <w:rPr>
          <w:b/>
          <w:bCs/>
          <w:i/>
          <w:iCs/>
        </w:rPr>
        <w:t>b</w:t>
      </w:r>
      <w:r w:rsidRPr="0060510B">
        <w:rPr>
          <w:b/>
          <w:bCs/>
          <w:i/>
          <w:iCs/>
          <w:lang w:val="en-US"/>
        </w:rPr>
        <w:t>behavior of Option 1 and Option 2 for indication of value ‘0’</w:t>
      </w:r>
      <w:r>
        <w:rPr>
          <w:b/>
          <w:bCs/>
          <w:i/>
          <w:iCs/>
          <w:lang w:val="en-US"/>
        </w:rPr>
        <w:t xml:space="preserve"> are tested in one test, where test requirement on measurement delay is based on UE capability.</w:t>
      </w:r>
    </w:p>
    <w:p w14:paraId="105ED4F9" w14:textId="77777777" w:rsidR="00D915E0" w:rsidRPr="0060510B" w:rsidRDefault="00D915E0" w:rsidP="00DD5ED0">
      <w:pPr>
        <w:rPr>
          <w:color w:val="000000" w:themeColor="text1"/>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449D662D" w14:textId="2A14A3ED" w:rsidR="00514438" w:rsidRDefault="004F55DB" w:rsidP="00153333">
      <w:pPr>
        <w:pStyle w:val="ListParagraph"/>
        <w:numPr>
          <w:ilvl w:val="0"/>
          <w:numId w:val="24"/>
        </w:numPr>
        <w:spacing w:before="240" w:after="0"/>
        <w:rPr>
          <w:szCs w:val="22"/>
        </w:rPr>
      </w:pPr>
      <w:r w:rsidRPr="004F55DB">
        <w:rPr>
          <w:szCs w:val="22"/>
        </w:rPr>
        <w:t>R4-2514869</w:t>
      </w:r>
      <w:r>
        <w:rPr>
          <w:szCs w:val="22"/>
        </w:rPr>
        <w:t xml:space="preserve"> </w:t>
      </w:r>
      <w:r w:rsidRPr="004F55DB">
        <w:rPr>
          <w:szCs w:val="22"/>
        </w:rPr>
        <w:t>WF on NR_XR_Ph3_RRM</w:t>
      </w:r>
      <w:r>
        <w:rPr>
          <w:szCs w:val="22"/>
        </w:rPr>
        <w:t xml:space="preserve">, </w:t>
      </w:r>
      <w:r w:rsidRPr="004F55DB">
        <w:rPr>
          <w:szCs w:val="22"/>
        </w:rPr>
        <w:t>Nokia</w:t>
      </w:r>
    </w:p>
    <w:sectPr w:rsidR="00514438">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54A6F" w14:textId="77777777" w:rsidR="007D15AE" w:rsidRDefault="007D15AE">
      <w:pPr>
        <w:spacing w:after="0"/>
      </w:pPr>
      <w:r>
        <w:separator/>
      </w:r>
    </w:p>
  </w:endnote>
  <w:endnote w:type="continuationSeparator" w:id="0">
    <w:p w14:paraId="0D4D5477" w14:textId="77777777" w:rsidR="007D15AE" w:rsidRDefault="007D15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66296" w14:textId="77777777" w:rsidR="007D15AE" w:rsidRDefault="007D15AE">
      <w:pPr>
        <w:spacing w:after="0"/>
      </w:pPr>
      <w:r>
        <w:separator/>
      </w:r>
    </w:p>
  </w:footnote>
  <w:footnote w:type="continuationSeparator" w:id="0">
    <w:p w14:paraId="49456F49" w14:textId="77777777" w:rsidR="007D15AE" w:rsidRDefault="007D15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6A4A2B"/>
    <w:multiLevelType w:val="hybridMultilevel"/>
    <w:tmpl w:val="14CC4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50535C7"/>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71A1E4F"/>
    <w:multiLevelType w:val="hybridMultilevel"/>
    <w:tmpl w:val="1D4C2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19701B2A"/>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FB51D1F"/>
    <w:multiLevelType w:val="hybridMultilevel"/>
    <w:tmpl w:val="CEC6F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625C69"/>
    <w:multiLevelType w:val="multilevel"/>
    <w:tmpl w:val="25625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AAE2BDE"/>
    <w:multiLevelType w:val="hybridMultilevel"/>
    <w:tmpl w:val="C1BE2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73B236F3"/>
    <w:multiLevelType w:val="multilevel"/>
    <w:tmpl w:val="73B23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FA817BF"/>
    <w:multiLevelType w:val="hybridMultilevel"/>
    <w:tmpl w:val="52F61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2"/>
  </w:num>
  <w:num w:numId="22">
    <w:abstractNumId w:val="29"/>
  </w:num>
  <w:num w:numId="23">
    <w:abstractNumId w:val="34"/>
  </w:num>
  <w:num w:numId="24">
    <w:abstractNumId w:val="24"/>
  </w:num>
  <w:num w:numId="25">
    <w:abstractNumId w:val="31"/>
  </w:num>
  <w:num w:numId="26">
    <w:abstractNumId w:val="28"/>
  </w:num>
  <w:num w:numId="27">
    <w:abstractNumId w:val="33"/>
  </w:num>
  <w:num w:numId="28">
    <w:abstractNumId w:val="25"/>
  </w:num>
  <w:num w:numId="29">
    <w:abstractNumId w:val="21"/>
  </w:num>
  <w:num w:numId="30">
    <w:abstractNumId w:val="30"/>
  </w:num>
  <w:num w:numId="31">
    <w:abstractNumId w:val="23"/>
  </w:num>
  <w:num w:numId="32">
    <w:abstractNumId w:val="26"/>
  </w:num>
  <w:num w:numId="33">
    <w:abstractNumId w:val="35"/>
  </w:num>
  <w:num w:numId="34">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1AD"/>
    <w:rsid w:val="00001244"/>
    <w:rsid w:val="00001CC8"/>
    <w:rsid w:val="000022FC"/>
    <w:rsid w:val="00002AAF"/>
    <w:rsid w:val="0000352F"/>
    <w:rsid w:val="0000388C"/>
    <w:rsid w:val="00003BA7"/>
    <w:rsid w:val="00003BBC"/>
    <w:rsid w:val="0000484F"/>
    <w:rsid w:val="00004D02"/>
    <w:rsid w:val="0000501B"/>
    <w:rsid w:val="00005719"/>
    <w:rsid w:val="00005914"/>
    <w:rsid w:val="00006056"/>
    <w:rsid w:val="000065A7"/>
    <w:rsid w:val="0000692A"/>
    <w:rsid w:val="000075C3"/>
    <w:rsid w:val="00007F5B"/>
    <w:rsid w:val="0001038A"/>
    <w:rsid w:val="0001077A"/>
    <w:rsid w:val="00010C33"/>
    <w:rsid w:val="00010D73"/>
    <w:rsid w:val="00011C99"/>
    <w:rsid w:val="000121BE"/>
    <w:rsid w:val="00012958"/>
    <w:rsid w:val="00012E3A"/>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B2D"/>
    <w:rsid w:val="00023CA7"/>
    <w:rsid w:val="00023FA2"/>
    <w:rsid w:val="00024117"/>
    <w:rsid w:val="0002464A"/>
    <w:rsid w:val="00025AE0"/>
    <w:rsid w:val="00025C0A"/>
    <w:rsid w:val="00025CC5"/>
    <w:rsid w:val="000261BE"/>
    <w:rsid w:val="0002666A"/>
    <w:rsid w:val="0002702B"/>
    <w:rsid w:val="0002703A"/>
    <w:rsid w:val="00027D29"/>
    <w:rsid w:val="00027F31"/>
    <w:rsid w:val="0003150A"/>
    <w:rsid w:val="0003334B"/>
    <w:rsid w:val="00033E71"/>
    <w:rsid w:val="0003411D"/>
    <w:rsid w:val="00034F82"/>
    <w:rsid w:val="000357BE"/>
    <w:rsid w:val="00035EEC"/>
    <w:rsid w:val="00037527"/>
    <w:rsid w:val="00037E73"/>
    <w:rsid w:val="00040B27"/>
    <w:rsid w:val="00040D2D"/>
    <w:rsid w:val="0004158C"/>
    <w:rsid w:val="00041873"/>
    <w:rsid w:val="00041A13"/>
    <w:rsid w:val="00042C3F"/>
    <w:rsid w:val="00044131"/>
    <w:rsid w:val="00044D33"/>
    <w:rsid w:val="00045F31"/>
    <w:rsid w:val="00046336"/>
    <w:rsid w:val="00046BE8"/>
    <w:rsid w:val="0004736B"/>
    <w:rsid w:val="00050B1D"/>
    <w:rsid w:val="00050CB9"/>
    <w:rsid w:val="00050FCB"/>
    <w:rsid w:val="0005211B"/>
    <w:rsid w:val="00052B27"/>
    <w:rsid w:val="00053212"/>
    <w:rsid w:val="000557C6"/>
    <w:rsid w:val="00060445"/>
    <w:rsid w:val="00060E0B"/>
    <w:rsid w:val="00060E8B"/>
    <w:rsid w:val="000614C1"/>
    <w:rsid w:val="00061D80"/>
    <w:rsid w:val="0006213F"/>
    <w:rsid w:val="00062173"/>
    <w:rsid w:val="00062C8D"/>
    <w:rsid w:val="00062EAC"/>
    <w:rsid w:val="00063F7C"/>
    <w:rsid w:val="0006461E"/>
    <w:rsid w:val="000650D0"/>
    <w:rsid w:val="00066F42"/>
    <w:rsid w:val="00067671"/>
    <w:rsid w:val="000677BD"/>
    <w:rsid w:val="0007009F"/>
    <w:rsid w:val="00071C25"/>
    <w:rsid w:val="00071D4C"/>
    <w:rsid w:val="00071E1B"/>
    <w:rsid w:val="00072890"/>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4DD4"/>
    <w:rsid w:val="00086FC3"/>
    <w:rsid w:val="000878ED"/>
    <w:rsid w:val="00090621"/>
    <w:rsid w:val="000907CC"/>
    <w:rsid w:val="0009092D"/>
    <w:rsid w:val="00090B56"/>
    <w:rsid w:val="00091649"/>
    <w:rsid w:val="00091F76"/>
    <w:rsid w:val="00092A7D"/>
    <w:rsid w:val="00093178"/>
    <w:rsid w:val="000939B5"/>
    <w:rsid w:val="000944EE"/>
    <w:rsid w:val="00094CC4"/>
    <w:rsid w:val="00094DB0"/>
    <w:rsid w:val="00095064"/>
    <w:rsid w:val="000959E0"/>
    <w:rsid w:val="00095FA1"/>
    <w:rsid w:val="00096A6F"/>
    <w:rsid w:val="00096E86"/>
    <w:rsid w:val="000970D9"/>
    <w:rsid w:val="00097BC1"/>
    <w:rsid w:val="000A004F"/>
    <w:rsid w:val="000A08FB"/>
    <w:rsid w:val="000A1027"/>
    <w:rsid w:val="000A127B"/>
    <w:rsid w:val="000A1B10"/>
    <w:rsid w:val="000A2C1E"/>
    <w:rsid w:val="000A37B8"/>
    <w:rsid w:val="000A4C8D"/>
    <w:rsid w:val="000A5BA2"/>
    <w:rsid w:val="000A60EA"/>
    <w:rsid w:val="000A690C"/>
    <w:rsid w:val="000A779F"/>
    <w:rsid w:val="000A7F86"/>
    <w:rsid w:val="000B0810"/>
    <w:rsid w:val="000B099C"/>
    <w:rsid w:val="000B26A4"/>
    <w:rsid w:val="000B475F"/>
    <w:rsid w:val="000B55DB"/>
    <w:rsid w:val="000B592D"/>
    <w:rsid w:val="000B600F"/>
    <w:rsid w:val="000B6EEE"/>
    <w:rsid w:val="000B720D"/>
    <w:rsid w:val="000B7375"/>
    <w:rsid w:val="000B7BB4"/>
    <w:rsid w:val="000C0C3A"/>
    <w:rsid w:val="000C0E57"/>
    <w:rsid w:val="000C12AD"/>
    <w:rsid w:val="000C1B9B"/>
    <w:rsid w:val="000C3FA3"/>
    <w:rsid w:val="000C4006"/>
    <w:rsid w:val="000C54FB"/>
    <w:rsid w:val="000C59D3"/>
    <w:rsid w:val="000C7327"/>
    <w:rsid w:val="000C7852"/>
    <w:rsid w:val="000C7947"/>
    <w:rsid w:val="000D032D"/>
    <w:rsid w:val="000D088E"/>
    <w:rsid w:val="000D0A2E"/>
    <w:rsid w:val="000D1232"/>
    <w:rsid w:val="000D142F"/>
    <w:rsid w:val="000D1476"/>
    <w:rsid w:val="000D2076"/>
    <w:rsid w:val="000D27D3"/>
    <w:rsid w:val="000D2820"/>
    <w:rsid w:val="000D367D"/>
    <w:rsid w:val="000D3E9E"/>
    <w:rsid w:val="000D470E"/>
    <w:rsid w:val="000D47D8"/>
    <w:rsid w:val="000D496A"/>
    <w:rsid w:val="000D4E7D"/>
    <w:rsid w:val="000D4F05"/>
    <w:rsid w:val="000D5A8D"/>
    <w:rsid w:val="000D5CC0"/>
    <w:rsid w:val="000D5EFC"/>
    <w:rsid w:val="000D5F50"/>
    <w:rsid w:val="000D647C"/>
    <w:rsid w:val="000D6CED"/>
    <w:rsid w:val="000D7162"/>
    <w:rsid w:val="000D7447"/>
    <w:rsid w:val="000D77F1"/>
    <w:rsid w:val="000E0033"/>
    <w:rsid w:val="000E1658"/>
    <w:rsid w:val="000E30E3"/>
    <w:rsid w:val="000E3697"/>
    <w:rsid w:val="000E3CA5"/>
    <w:rsid w:val="000E43B4"/>
    <w:rsid w:val="000E4586"/>
    <w:rsid w:val="000E4B23"/>
    <w:rsid w:val="000E4B84"/>
    <w:rsid w:val="000E4D85"/>
    <w:rsid w:val="000E4F7A"/>
    <w:rsid w:val="000E5E31"/>
    <w:rsid w:val="000F038C"/>
    <w:rsid w:val="000F10F6"/>
    <w:rsid w:val="000F110B"/>
    <w:rsid w:val="000F1737"/>
    <w:rsid w:val="000F1CD0"/>
    <w:rsid w:val="000F3C17"/>
    <w:rsid w:val="000F3DC0"/>
    <w:rsid w:val="000F43E5"/>
    <w:rsid w:val="000F6118"/>
    <w:rsid w:val="000F743C"/>
    <w:rsid w:val="000F766B"/>
    <w:rsid w:val="000F7CAE"/>
    <w:rsid w:val="000F7E88"/>
    <w:rsid w:val="00100FB2"/>
    <w:rsid w:val="00101741"/>
    <w:rsid w:val="001020F4"/>
    <w:rsid w:val="00102D8B"/>
    <w:rsid w:val="001043CD"/>
    <w:rsid w:val="0010490B"/>
    <w:rsid w:val="00104A01"/>
    <w:rsid w:val="00104E99"/>
    <w:rsid w:val="001051D6"/>
    <w:rsid w:val="00105AFF"/>
    <w:rsid w:val="00105CE8"/>
    <w:rsid w:val="00106B5D"/>
    <w:rsid w:val="00106B6B"/>
    <w:rsid w:val="00107107"/>
    <w:rsid w:val="001072BB"/>
    <w:rsid w:val="00110BD7"/>
    <w:rsid w:val="00110E8A"/>
    <w:rsid w:val="0011128D"/>
    <w:rsid w:val="00111A1C"/>
    <w:rsid w:val="00112F2C"/>
    <w:rsid w:val="001136B3"/>
    <w:rsid w:val="00113929"/>
    <w:rsid w:val="00113987"/>
    <w:rsid w:val="001149A0"/>
    <w:rsid w:val="00114BE9"/>
    <w:rsid w:val="00114EBF"/>
    <w:rsid w:val="00115754"/>
    <w:rsid w:val="001162A7"/>
    <w:rsid w:val="00116475"/>
    <w:rsid w:val="00116C47"/>
    <w:rsid w:val="00116D48"/>
    <w:rsid w:val="001170FA"/>
    <w:rsid w:val="001173AB"/>
    <w:rsid w:val="001173BC"/>
    <w:rsid w:val="00117E60"/>
    <w:rsid w:val="00117FCE"/>
    <w:rsid w:val="00121302"/>
    <w:rsid w:val="00121CB3"/>
    <w:rsid w:val="00121D43"/>
    <w:rsid w:val="00123848"/>
    <w:rsid w:val="001250F4"/>
    <w:rsid w:val="00126689"/>
    <w:rsid w:val="0012739B"/>
    <w:rsid w:val="001279BC"/>
    <w:rsid w:val="00127CFD"/>
    <w:rsid w:val="00130916"/>
    <w:rsid w:val="001323FF"/>
    <w:rsid w:val="00132EA0"/>
    <w:rsid w:val="00132EDF"/>
    <w:rsid w:val="00133C72"/>
    <w:rsid w:val="0013442D"/>
    <w:rsid w:val="00134F5F"/>
    <w:rsid w:val="0013520A"/>
    <w:rsid w:val="00136E9C"/>
    <w:rsid w:val="00137B76"/>
    <w:rsid w:val="001407B0"/>
    <w:rsid w:val="00140AC7"/>
    <w:rsid w:val="0014101D"/>
    <w:rsid w:val="001428CE"/>
    <w:rsid w:val="00142E1C"/>
    <w:rsid w:val="00143511"/>
    <w:rsid w:val="00143A5C"/>
    <w:rsid w:val="00143E82"/>
    <w:rsid w:val="001456D9"/>
    <w:rsid w:val="00145A4F"/>
    <w:rsid w:val="00145AC0"/>
    <w:rsid w:val="001460BE"/>
    <w:rsid w:val="00146807"/>
    <w:rsid w:val="001474A1"/>
    <w:rsid w:val="00150BB3"/>
    <w:rsid w:val="0015167D"/>
    <w:rsid w:val="00152FFB"/>
    <w:rsid w:val="00153103"/>
    <w:rsid w:val="00153333"/>
    <w:rsid w:val="0015405E"/>
    <w:rsid w:val="001546B0"/>
    <w:rsid w:val="0015530B"/>
    <w:rsid w:val="0015669C"/>
    <w:rsid w:val="001571EB"/>
    <w:rsid w:val="00157542"/>
    <w:rsid w:val="001579C2"/>
    <w:rsid w:val="00160416"/>
    <w:rsid w:val="00162D01"/>
    <w:rsid w:val="001633C6"/>
    <w:rsid w:val="001635B6"/>
    <w:rsid w:val="0016495B"/>
    <w:rsid w:val="001649BF"/>
    <w:rsid w:val="001658C7"/>
    <w:rsid w:val="00165D88"/>
    <w:rsid w:val="00166217"/>
    <w:rsid w:val="00166737"/>
    <w:rsid w:val="00167DC0"/>
    <w:rsid w:val="00167FC1"/>
    <w:rsid w:val="00170A08"/>
    <w:rsid w:val="001710A9"/>
    <w:rsid w:val="001712C5"/>
    <w:rsid w:val="00171F57"/>
    <w:rsid w:val="00172063"/>
    <w:rsid w:val="00172557"/>
    <w:rsid w:val="00174C32"/>
    <w:rsid w:val="00174F7C"/>
    <w:rsid w:val="0017517C"/>
    <w:rsid w:val="0017530F"/>
    <w:rsid w:val="00175931"/>
    <w:rsid w:val="001818AE"/>
    <w:rsid w:val="00182387"/>
    <w:rsid w:val="00182400"/>
    <w:rsid w:val="00182CD6"/>
    <w:rsid w:val="00183CFD"/>
    <w:rsid w:val="001841F0"/>
    <w:rsid w:val="001844A0"/>
    <w:rsid w:val="00184D75"/>
    <w:rsid w:val="00185F4C"/>
    <w:rsid w:val="00185F71"/>
    <w:rsid w:val="001867CA"/>
    <w:rsid w:val="00186EA0"/>
    <w:rsid w:val="00187A7E"/>
    <w:rsid w:val="00190211"/>
    <w:rsid w:val="0019038B"/>
    <w:rsid w:val="00190946"/>
    <w:rsid w:val="001914DA"/>
    <w:rsid w:val="00191669"/>
    <w:rsid w:val="001917F1"/>
    <w:rsid w:val="00191CD4"/>
    <w:rsid w:val="00192609"/>
    <w:rsid w:val="00192802"/>
    <w:rsid w:val="00192CAD"/>
    <w:rsid w:val="001944DA"/>
    <w:rsid w:val="00194ADF"/>
    <w:rsid w:val="001951C7"/>
    <w:rsid w:val="0019571A"/>
    <w:rsid w:val="00195A50"/>
    <w:rsid w:val="00196A42"/>
    <w:rsid w:val="001A0084"/>
    <w:rsid w:val="001A0782"/>
    <w:rsid w:val="001A0F7E"/>
    <w:rsid w:val="001A13FB"/>
    <w:rsid w:val="001A25F3"/>
    <w:rsid w:val="001A2BAF"/>
    <w:rsid w:val="001A40EF"/>
    <w:rsid w:val="001A4343"/>
    <w:rsid w:val="001A53A4"/>
    <w:rsid w:val="001A551A"/>
    <w:rsid w:val="001A56DC"/>
    <w:rsid w:val="001A6BC4"/>
    <w:rsid w:val="001A6BDE"/>
    <w:rsid w:val="001A6DAE"/>
    <w:rsid w:val="001A7B2D"/>
    <w:rsid w:val="001A7CC7"/>
    <w:rsid w:val="001B1485"/>
    <w:rsid w:val="001B174B"/>
    <w:rsid w:val="001B1CC0"/>
    <w:rsid w:val="001B231D"/>
    <w:rsid w:val="001B2451"/>
    <w:rsid w:val="001B2DF1"/>
    <w:rsid w:val="001B37D6"/>
    <w:rsid w:val="001B4560"/>
    <w:rsid w:val="001B514A"/>
    <w:rsid w:val="001B5D90"/>
    <w:rsid w:val="001B6205"/>
    <w:rsid w:val="001B6AEF"/>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BD"/>
    <w:rsid w:val="001D22D9"/>
    <w:rsid w:val="001D289C"/>
    <w:rsid w:val="001D2D84"/>
    <w:rsid w:val="001D3045"/>
    <w:rsid w:val="001D3532"/>
    <w:rsid w:val="001D4CE0"/>
    <w:rsid w:val="001D64DD"/>
    <w:rsid w:val="001D74F3"/>
    <w:rsid w:val="001D75D5"/>
    <w:rsid w:val="001E01BD"/>
    <w:rsid w:val="001E0544"/>
    <w:rsid w:val="001E07EF"/>
    <w:rsid w:val="001E0C3E"/>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4F14"/>
    <w:rsid w:val="001F54E3"/>
    <w:rsid w:val="001F7B69"/>
    <w:rsid w:val="001F7E6E"/>
    <w:rsid w:val="00200BC1"/>
    <w:rsid w:val="00201114"/>
    <w:rsid w:val="00202772"/>
    <w:rsid w:val="002038BE"/>
    <w:rsid w:val="00203CDB"/>
    <w:rsid w:val="00203EDD"/>
    <w:rsid w:val="00204AAE"/>
    <w:rsid w:val="00204F41"/>
    <w:rsid w:val="0020558E"/>
    <w:rsid w:val="00205FF1"/>
    <w:rsid w:val="002069E4"/>
    <w:rsid w:val="00207725"/>
    <w:rsid w:val="0021015D"/>
    <w:rsid w:val="00210F4D"/>
    <w:rsid w:val="002116BA"/>
    <w:rsid w:val="00212EC4"/>
    <w:rsid w:val="002136AB"/>
    <w:rsid w:val="00213DBD"/>
    <w:rsid w:val="00214876"/>
    <w:rsid w:val="00214B7E"/>
    <w:rsid w:val="0021593E"/>
    <w:rsid w:val="00215E24"/>
    <w:rsid w:val="00216235"/>
    <w:rsid w:val="0021694F"/>
    <w:rsid w:val="00216A45"/>
    <w:rsid w:val="00216A97"/>
    <w:rsid w:val="00217CB1"/>
    <w:rsid w:val="00220292"/>
    <w:rsid w:val="00220464"/>
    <w:rsid w:val="00222518"/>
    <w:rsid w:val="00223B29"/>
    <w:rsid w:val="00223C89"/>
    <w:rsid w:val="00224B1A"/>
    <w:rsid w:val="00224CD9"/>
    <w:rsid w:val="00225450"/>
    <w:rsid w:val="002255E9"/>
    <w:rsid w:val="00225902"/>
    <w:rsid w:val="00225B34"/>
    <w:rsid w:val="00225C45"/>
    <w:rsid w:val="0022651E"/>
    <w:rsid w:val="002269CF"/>
    <w:rsid w:val="00227099"/>
    <w:rsid w:val="00227806"/>
    <w:rsid w:val="00227E84"/>
    <w:rsid w:val="0023052F"/>
    <w:rsid w:val="002310F7"/>
    <w:rsid w:val="00231449"/>
    <w:rsid w:val="002315F5"/>
    <w:rsid w:val="00231697"/>
    <w:rsid w:val="002329CF"/>
    <w:rsid w:val="00232AE3"/>
    <w:rsid w:val="00234096"/>
    <w:rsid w:val="00234426"/>
    <w:rsid w:val="0023453A"/>
    <w:rsid w:val="00234DC7"/>
    <w:rsid w:val="00235929"/>
    <w:rsid w:val="00235C72"/>
    <w:rsid w:val="00236454"/>
    <w:rsid w:val="00236A3D"/>
    <w:rsid w:val="00236AB7"/>
    <w:rsid w:val="00237F07"/>
    <w:rsid w:val="00241E70"/>
    <w:rsid w:val="00242812"/>
    <w:rsid w:val="00242887"/>
    <w:rsid w:val="002432BA"/>
    <w:rsid w:val="00243711"/>
    <w:rsid w:val="00244247"/>
    <w:rsid w:val="00244763"/>
    <w:rsid w:val="00244E66"/>
    <w:rsid w:val="00245AE0"/>
    <w:rsid w:val="00245B60"/>
    <w:rsid w:val="00245CC7"/>
    <w:rsid w:val="00245F2C"/>
    <w:rsid w:val="0024751C"/>
    <w:rsid w:val="00247F4A"/>
    <w:rsid w:val="00250863"/>
    <w:rsid w:val="002509A5"/>
    <w:rsid w:val="00250FD7"/>
    <w:rsid w:val="002518E2"/>
    <w:rsid w:val="0025242C"/>
    <w:rsid w:val="0025245F"/>
    <w:rsid w:val="00253528"/>
    <w:rsid w:val="0025483C"/>
    <w:rsid w:val="00254E57"/>
    <w:rsid w:val="00254F41"/>
    <w:rsid w:val="0025566C"/>
    <w:rsid w:val="00256743"/>
    <w:rsid w:val="00257281"/>
    <w:rsid w:val="002574B5"/>
    <w:rsid w:val="00257C5A"/>
    <w:rsid w:val="002606C4"/>
    <w:rsid w:val="00260A36"/>
    <w:rsid w:val="00261599"/>
    <w:rsid w:val="00261FF9"/>
    <w:rsid w:val="00262127"/>
    <w:rsid w:val="00262741"/>
    <w:rsid w:val="002639E4"/>
    <w:rsid w:val="00264147"/>
    <w:rsid w:val="0026469E"/>
    <w:rsid w:val="00264DB0"/>
    <w:rsid w:val="002651AF"/>
    <w:rsid w:val="0026591B"/>
    <w:rsid w:val="002665CA"/>
    <w:rsid w:val="0026787E"/>
    <w:rsid w:val="002679D1"/>
    <w:rsid w:val="00267E30"/>
    <w:rsid w:val="00270426"/>
    <w:rsid w:val="00273D45"/>
    <w:rsid w:val="002740BB"/>
    <w:rsid w:val="002740FC"/>
    <w:rsid w:val="00274325"/>
    <w:rsid w:val="00274475"/>
    <w:rsid w:val="0027457A"/>
    <w:rsid w:val="00275218"/>
    <w:rsid w:val="002762A2"/>
    <w:rsid w:val="00276693"/>
    <w:rsid w:val="0027694E"/>
    <w:rsid w:val="00276993"/>
    <w:rsid w:val="00276A27"/>
    <w:rsid w:val="0027752A"/>
    <w:rsid w:val="00280D60"/>
    <w:rsid w:val="0028115C"/>
    <w:rsid w:val="0028174B"/>
    <w:rsid w:val="00282D6B"/>
    <w:rsid w:val="00283763"/>
    <w:rsid w:val="002837A8"/>
    <w:rsid w:val="00283CE7"/>
    <w:rsid w:val="00284BCB"/>
    <w:rsid w:val="00284EE2"/>
    <w:rsid w:val="0028560B"/>
    <w:rsid w:val="002859EC"/>
    <w:rsid w:val="00287141"/>
    <w:rsid w:val="002874A1"/>
    <w:rsid w:val="00287E64"/>
    <w:rsid w:val="00287FBA"/>
    <w:rsid w:val="00290532"/>
    <w:rsid w:val="002908BD"/>
    <w:rsid w:val="00291E45"/>
    <w:rsid w:val="0029232C"/>
    <w:rsid w:val="002932E5"/>
    <w:rsid w:val="0029353A"/>
    <w:rsid w:val="00293618"/>
    <w:rsid w:val="00293619"/>
    <w:rsid w:val="0029361E"/>
    <w:rsid w:val="00293804"/>
    <w:rsid w:val="00293BE0"/>
    <w:rsid w:val="0029427D"/>
    <w:rsid w:val="00295AAE"/>
    <w:rsid w:val="00295B02"/>
    <w:rsid w:val="00296680"/>
    <w:rsid w:val="002967FE"/>
    <w:rsid w:val="0029702E"/>
    <w:rsid w:val="002971BF"/>
    <w:rsid w:val="002979CE"/>
    <w:rsid w:val="00297A1A"/>
    <w:rsid w:val="00297B50"/>
    <w:rsid w:val="002A00C3"/>
    <w:rsid w:val="002A161B"/>
    <w:rsid w:val="002A1717"/>
    <w:rsid w:val="002A186B"/>
    <w:rsid w:val="002A2001"/>
    <w:rsid w:val="002A2305"/>
    <w:rsid w:val="002A28E9"/>
    <w:rsid w:val="002A3A6E"/>
    <w:rsid w:val="002A3D22"/>
    <w:rsid w:val="002A4A59"/>
    <w:rsid w:val="002A525F"/>
    <w:rsid w:val="002A6076"/>
    <w:rsid w:val="002A6BA1"/>
    <w:rsid w:val="002A6E79"/>
    <w:rsid w:val="002A702C"/>
    <w:rsid w:val="002A72F0"/>
    <w:rsid w:val="002A7D9B"/>
    <w:rsid w:val="002B039D"/>
    <w:rsid w:val="002B0F3E"/>
    <w:rsid w:val="002B18EA"/>
    <w:rsid w:val="002B3890"/>
    <w:rsid w:val="002B39C1"/>
    <w:rsid w:val="002B5094"/>
    <w:rsid w:val="002B5337"/>
    <w:rsid w:val="002B56B3"/>
    <w:rsid w:val="002B6FF4"/>
    <w:rsid w:val="002B727E"/>
    <w:rsid w:val="002C070D"/>
    <w:rsid w:val="002C0E7F"/>
    <w:rsid w:val="002C1B24"/>
    <w:rsid w:val="002C20EB"/>
    <w:rsid w:val="002C307B"/>
    <w:rsid w:val="002C30C5"/>
    <w:rsid w:val="002C336B"/>
    <w:rsid w:val="002C3B52"/>
    <w:rsid w:val="002C3FA5"/>
    <w:rsid w:val="002C4123"/>
    <w:rsid w:val="002C4FFE"/>
    <w:rsid w:val="002C693C"/>
    <w:rsid w:val="002C69A7"/>
    <w:rsid w:val="002C73AE"/>
    <w:rsid w:val="002C7ACD"/>
    <w:rsid w:val="002C7B96"/>
    <w:rsid w:val="002C7C08"/>
    <w:rsid w:val="002D04C9"/>
    <w:rsid w:val="002D105F"/>
    <w:rsid w:val="002D113B"/>
    <w:rsid w:val="002D1884"/>
    <w:rsid w:val="002D1ABB"/>
    <w:rsid w:val="002D1F93"/>
    <w:rsid w:val="002D2828"/>
    <w:rsid w:val="002D2D1C"/>
    <w:rsid w:val="002D36D8"/>
    <w:rsid w:val="002D4070"/>
    <w:rsid w:val="002D4829"/>
    <w:rsid w:val="002D4853"/>
    <w:rsid w:val="002D4BB3"/>
    <w:rsid w:val="002D53BF"/>
    <w:rsid w:val="002D53C7"/>
    <w:rsid w:val="002D5BCC"/>
    <w:rsid w:val="002D5E07"/>
    <w:rsid w:val="002D5F5E"/>
    <w:rsid w:val="002D6371"/>
    <w:rsid w:val="002D697F"/>
    <w:rsid w:val="002D6EC5"/>
    <w:rsid w:val="002D7926"/>
    <w:rsid w:val="002E0746"/>
    <w:rsid w:val="002E12DA"/>
    <w:rsid w:val="002E1E25"/>
    <w:rsid w:val="002E2B28"/>
    <w:rsid w:val="002E2BFB"/>
    <w:rsid w:val="002E30BA"/>
    <w:rsid w:val="002E391B"/>
    <w:rsid w:val="002E3D5E"/>
    <w:rsid w:val="002E412F"/>
    <w:rsid w:val="002E4740"/>
    <w:rsid w:val="002E4F86"/>
    <w:rsid w:val="002E5EE6"/>
    <w:rsid w:val="002E6453"/>
    <w:rsid w:val="002E6857"/>
    <w:rsid w:val="002E6A1C"/>
    <w:rsid w:val="002E7A1C"/>
    <w:rsid w:val="002E7CB8"/>
    <w:rsid w:val="002E7FB9"/>
    <w:rsid w:val="002F0309"/>
    <w:rsid w:val="002F146A"/>
    <w:rsid w:val="002F1C7B"/>
    <w:rsid w:val="002F29DB"/>
    <w:rsid w:val="002F2AEC"/>
    <w:rsid w:val="002F33BC"/>
    <w:rsid w:val="002F3CCF"/>
    <w:rsid w:val="002F420C"/>
    <w:rsid w:val="002F48AB"/>
    <w:rsid w:val="002F4E08"/>
    <w:rsid w:val="002F52CB"/>
    <w:rsid w:val="002F558E"/>
    <w:rsid w:val="002F5868"/>
    <w:rsid w:val="002F6B84"/>
    <w:rsid w:val="002F6BD0"/>
    <w:rsid w:val="002F6BD8"/>
    <w:rsid w:val="002F7D1D"/>
    <w:rsid w:val="0030011A"/>
    <w:rsid w:val="003007C1"/>
    <w:rsid w:val="00300C07"/>
    <w:rsid w:val="003022B1"/>
    <w:rsid w:val="0030277F"/>
    <w:rsid w:val="00302D84"/>
    <w:rsid w:val="003039AA"/>
    <w:rsid w:val="00304B53"/>
    <w:rsid w:val="00305C10"/>
    <w:rsid w:val="0030620B"/>
    <w:rsid w:val="00307B3B"/>
    <w:rsid w:val="00307C18"/>
    <w:rsid w:val="00310183"/>
    <w:rsid w:val="00310681"/>
    <w:rsid w:val="003108C9"/>
    <w:rsid w:val="00310A2F"/>
    <w:rsid w:val="00310B8D"/>
    <w:rsid w:val="0031150C"/>
    <w:rsid w:val="003115D5"/>
    <w:rsid w:val="00311806"/>
    <w:rsid w:val="00312B1A"/>
    <w:rsid w:val="00313937"/>
    <w:rsid w:val="00314487"/>
    <w:rsid w:val="0031456E"/>
    <w:rsid w:val="00314C67"/>
    <w:rsid w:val="00315A09"/>
    <w:rsid w:val="00316130"/>
    <w:rsid w:val="00316371"/>
    <w:rsid w:val="00316BED"/>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504"/>
    <w:rsid w:val="00331B52"/>
    <w:rsid w:val="00331FBE"/>
    <w:rsid w:val="00332980"/>
    <w:rsid w:val="00333E29"/>
    <w:rsid w:val="00334A68"/>
    <w:rsid w:val="003356EC"/>
    <w:rsid w:val="00336682"/>
    <w:rsid w:val="003377C7"/>
    <w:rsid w:val="00340154"/>
    <w:rsid w:val="003415B0"/>
    <w:rsid w:val="00341965"/>
    <w:rsid w:val="00342127"/>
    <w:rsid w:val="0034366C"/>
    <w:rsid w:val="00343684"/>
    <w:rsid w:val="00344D90"/>
    <w:rsid w:val="00344F9B"/>
    <w:rsid w:val="003461B0"/>
    <w:rsid w:val="003469F4"/>
    <w:rsid w:val="00346ABD"/>
    <w:rsid w:val="00350A9A"/>
    <w:rsid w:val="00350EEC"/>
    <w:rsid w:val="00351252"/>
    <w:rsid w:val="003516BB"/>
    <w:rsid w:val="003519AD"/>
    <w:rsid w:val="00356E16"/>
    <w:rsid w:val="0035732D"/>
    <w:rsid w:val="003578FE"/>
    <w:rsid w:val="00357D38"/>
    <w:rsid w:val="00360000"/>
    <w:rsid w:val="0036061D"/>
    <w:rsid w:val="0036095D"/>
    <w:rsid w:val="00360B6D"/>
    <w:rsid w:val="00360D35"/>
    <w:rsid w:val="003612FD"/>
    <w:rsid w:val="0036168B"/>
    <w:rsid w:val="00361A26"/>
    <w:rsid w:val="003622A5"/>
    <w:rsid w:val="00362D13"/>
    <w:rsid w:val="00364575"/>
    <w:rsid w:val="00364D1A"/>
    <w:rsid w:val="00364DC0"/>
    <w:rsid w:val="00365752"/>
    <w:rsid w:val="00366005"/>
    <w:rsid w:val="003664A8"/>
    <w:rsid w:val="00366F4B"/>
    <w:rsid w:val="0036754B"/>
    <w:rsid w:val="00367A35"/>
    <w:rsid w:val="00367B2C"/>
    <w:rsid w:val="003701E8"/>
    <w:rsid w:val="003703C1"/>
    <w:rsid w:val="00371249"/>
    <w:rsid w:val="003737E7"/>
    <w:rsid w:val="00373D71"/>
    <w:rsid w:val="003747E7"/>
    <w:rsid w:val="003747FE"/>
    <w:rsid w:val="003751E7"/>
    <w:rsid w:val="00375B17"/>
    <w:rsid w:val="00375D3C"/>
    <w:rsid w:val="00376734"/>
    <w:rsid w:val="00376D20"/>
    <w:rsid w:val="00377021"/>
    <w:rsid w:val="00377555"/>
    <w:rsid w:val="00377AAD"/>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F75"/>
    <w:rsid w:val="003917A5"/>
    <w:rsid w:val="00391E7F"/>
    <w:rsid w:val="00392976"/>
    <w:rsid w:val="00393417"/>
    <w:rsid w:val="00395D7F"/>
    <w:rsid w:val="003968CF"/>
    <w:rsid w:val="00396A0A"/>
    <w:rsid w:val="00396E88"/>
    <w:rsid w:val="003A034F"/>
    <w:rsid w:val="003A0986"/>
    <w:rsid w:val="003A0A4D"/>
    <w:rsid w:val="003A0D9E"/>
    <w:rsid w:val="003A1316"/>
    <w:rsid w:val="003A16D2"/>
    <w:rsid w:val="003A2A97"/>
    <w:rsid w:val="003A340D"/>
    <w:rsid w:val="003A3A61"/>
    <w:rsid w:val="003A48F2"/>
    <w:rsid w:val="003A4F79"/>
    <w:rsid w:val="003A4F90"/>
    <w:rsid w:val="003A509A"/>
    <w:rsid w:val="003A6158"/>
    <w:rsid w:val="003A64AC"/>
    <w:rsid w:val="003A64E0"/>
    <w:rsid w:val="003A68FB"/>
    <w:rsid w:val="003A722C"/>
    <w:rsid w:val="003A7F68"/>
    <w:rsid w:val="003B02CB"/>
    <w:rsid w:val="003B03A7"/>
    <w:rsid w:val="003B0D90"/>
    <w:rsid w:val="003B134C"/>
    <w:rsid w:val="003B1E98"/>
    <w:rsid w:val="003B1F5D"/>
    <w:rsid w:val="003B26C5"/>
    <w:rsid w:val="003B2841"/>
    <w:rsid w:val="003B31F6"/>
    <w:rsid w:val="003B362A"/>
    <w:rsid w:val="003B3B08"/>
    <w:rsid w:val="003B42A9"/>
    <w:rsid w:val="003B4519"/>
    <w:rsid w:val="003B4693"/>
    <w:rsid w:val="003B51D8"/>
    <w:rsid w:val="003B5253"/>
    <w:rsid w:val="003B5404"/>
    <w:rsid w:val="003B6DAB"/>
    <w:rsid w:val="003B77DB"/>
    <w:rsid w:val="003B7A71"/>
    <w:rsid w:val="003B7CD9"/>
    <w:rsid w:val="003C08F1"/>
    <w:rsid w:val="003C0B38"/>
    <w:rsid w:val="003C1824"/>
    <w:rsid w:val="003C1999"/>
    <w:rsid w:val="003C1BFD"/>
    <w:rsid w:val="003C1C93"/>
    <w:rsid w:val="003C3CE5"/>
    <w:rsid w:val="003C59A1"/>
    <w:rsid w:val="003C5F18"/>
    <w:rsid w:val="003C6E02"/>
    <w:rsid w:val="003C7F14"/>
    <w:rsid w:val="003D1651"/>
    <w:rsid w:val="003D1ACA"/>
    <w:rsid w:val="003D2011"/>
    <w:rsid w:val="003D2451"/>
    <w:rsid w:val="003D2B3D"/>
    <w:rsid w:val="003D351C"/>
    <w:rsid w:val="003D354E"/>
    <w:rsid w:val="003D45FA"/>
    <w:rsid w:val="003D67A8"/>
    <w:rsid w:val="003D6A88"/>
    <w:rsid w:val="003D7001"/>
    <w:rsid w:val="003D7861"/>
    <w:rsid w:val="003E03A3"/>
    <w:rsid w:val="003E1DDF"/>
    <w:rsid w:val="003E1E0C"/>
    <w:rsid w:val="003E3771"/>
    <w:rsid w:val="003E3E72"/>
    <w:rsid w:val="003E3F29"/>
    <w:rsid w:val="003E3F53"/>
    <w:rsid w:val="003E4B2E"/>
    <w:rsid w:val="003E4FCC"/>
    <w:rsid w:val="003E5227"/>
    <w:rsid w:val="003E5273"/>
    <w:rsid w:val="003E5E34"/>
    <w:rsid w:val="003E5FC4"/>
    <w:rsid w:val="003E61C3"/>
    <w:rsid w:val="003E647B"/>
    <w:rsid w:val="003E79BF"/>
    <w:rsid w:val="003E7DB2"/>
    <w:rsid w:val="003F11FD"/>
    <w:rsid w:val="003F13EE"/>
    <w:rsid w:val="003F2507"/>
    <w:rsid w:val="003F27F0"/>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4FFC"/>
    <w:rsid w:val="004063AE"/>
    <w:rsid w:val="0040734E"/>
    <w:rsid w:val="0040756E"/>
    <w:rsid w:val="00410B17"/>
    <w:rsid w:val="00410CCC"/>
    <w:rsid w:val="00411527"/>
    <w:rsid w:val="00411853"/>
    <w:rsid w:val="00411A43"/>
    <w:rsid w:val="004134DE"/>
    <w:rsid w:val="00413879"/>
    <w:rsid w:val="00414233"/>
    <w:rsid w:val="004152E7"/>
    <w:rsid w:val="0041564A"/>
    <w:rsid w:val="0041565E"/>
    <w:rsid w:val="00415907"/>
    <w:rsid w:val="00416012"/>
    <w:rsid w:val="0041609A"/>
    <w:rsid w:val="00416306"/>
    <w:rsid w:val="004168E0"/>
    <w:rsid w:val="004169A2"/>
    <w:rsid w:val="00416D30"/>
    <w:rsid w:val="00417BA9"/>
    <w:rsid w:val="004211F7"/>
    <w:rsid w:val="00421E64"/>
    <w:rsid w:val="00422193"/>
    <w:rsid w:val="0042236F"/>
    <w:rsid w:val="00422F4F"/>
    <w:rsid w:val="004230D3"/>
    <w:rsid w:val="004249BE"/>
    <w:rsid w:val="00424A70"/>
    <w:rsid w:val="004255C5"/>
    <w:rsid w:val="0042584B"/>
    <w:rsid w:val="00425EC4"/>
    <w:rsid w:val="00425FEF"/>
    <w:rsid w:val="0042669F"/>
    <w:rsid w:val="00426951"/>
    <w:rsid w:val="004305CE"/>
    <w:rsid w:val="0043072D"/>
    <w:rsid w:val="00430B85"/>
    <w:rsid w:val="00430E22"/>
    <w:rsid w:val="00433944"/>
    <w:rsid w:val="00433A00"/>
    <w:rsid w:val="00434764"/>
    <w:rsid w:val="00434ADF"/>
    <w:rsid w:val="00434BE7"/>
    <w:rsid w:val="00434C31"/>
    <w:rsid w:val="00435271"/>
    <w:rsid w:val="004352B5"/>
    <w:rsid w:val="004361C4"/>
    <w:rsid w:val="00436E1D"/>
    <w:rsid w:val="0043731C"/>
    <w:rsid w:val="00437401"/>
    <w:rsid w:val="00437929"/>
    <w:rsid w:val="00440FCF"/>
    <w:rsid w:val="0044230D"/>
    <w:rsid w:val="004423B2"/>
    <w:rsid w:val="00443B0A"/>
    <w:rsid w:val="00445DE4"/>
    <w:rsid w:val="00447767"/>
    <w:rsid w:val="0045020A"/>
    <w:rsid w:val="00450274"/>
    <w:rsid w:val="00452F7A"/>
    <w:rsid w:val="00453115"/>
    <w:rsid w:val="0045344C"/>
    <w:rsid w:val="00453E1C"/>
    <w:rsid w:val="00454295"/>
    <w:rsid w:val="00454947"/>
    <w:rsid w:val="00454EE6"/>
    <w:rsid w:val="00455544"/>
    <w:rsid w:val="0045638C"/>
    <w:rsid w:val="00456D4B"/>
    <w:rsid w:val="00460383"/>
    <w:rsid w:val="004614D1"/>
    <w:rsid w:val="00461852"/>
    <w:rsid w:val="00462F16"/>
    <w:rsid w:val="0046399B"/>
    <w:rsid w:val="00463FC7"/>
    <w:rsid w:val="00464461"/>
    <w:rsid w:val="00464D9A"/>
    <w:rsid w:val="0046506A"/>
    <w:rsid w:val="0046532E"/>
    <w:rsid w:val="00465999"/>
    <w:rsid w:val="004665CC"/>
    <w:rsid w:val="00466E7D"/>
    <w:rsid w:val="00466E8F"/>
    <w:rsid w:val="00467B22"/>
    <w:rsid w:val="004705F0"/>
    <w:rsid w:val="00470CAF"/>
    <w:rsid w:val="004710AD"/>
    <w:rsid w:val="00473666"/>
    <w:rsid w:val="00473C7F"/>
    <w:rsid w:val="00474D7D"/>
    <w:rsid w:val="00475016"/>
    <w:rsid w:val="004755E4"/>
    <w:rsid w:val="0047596F"/>
    <w:rsid w:val="00475AC9"/>
    <w:rsid w:val="00476298"/>
    <w:rsid w:val="00476F40"/>
    <w:rsid w:val="004801D0"/>
    <w:rsid w:val="004803B6"/>
    <w:rsid w:val="00480A60"/>
    <w:rsid w:val="00480C6D"/>
    <w:rsid w:val="004813B1"/>
    <w:rsid w:val="00481AD0"/>
    <w:rsid w:val="00481B75"/>
    <w:rsid w:val="0048223C"/>
    <w:rsid w:val="004829FC"/>
    <w:rsid w:val="00482B39"/>
    <w:rsid w:val="00482D55"/>
    <w:rsid w:val="00482DD6"/>
    <w:rsid w:val="00484662"/>
    <w:rsid w:val="00484C15"/>
    <w:rsid w:val="00486B82"/>
    <w:rsid w:val="00487101"/>
    <w:rsid w:val="004878F0"/>
    <w:rsid w:val="00487B77"/>
    <w:rsid w:val="00487EFC"/>
    <w:rsid w:val="004901D9"/>
    <w:rsid w:val="0049020D"/>
    <w:rsid w:val="00490717"/>
    <w:rsid w:val="0049077F"/>
    <w:rsid w:val="00491109"/>
    <w:rsid w:val="00491247"/>
    <w:rsid w:val="00492339"/>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2"/>
    <w:rsid w:val="004A0BDF"/>
    <w:rsid w:val="004A16D4"/>
    <w:rsid w:val="004A1DDE"/>
    <w:rsid w:val="004A2C1F"/>
    <w:rsid w:val="004A3142"/>
    <w:rsid w:val="004A36C4"/>
    <w:rsid w:val="004A3CC7"/>
    <w:rsid w:val="004A5F6D"/>
    <w:rsid w:val="004A5F77"/>
    <w:rsid w:val="004A5F9D"/>
    <w:rsid w:val="004A61E8"/>
    <w:rsid w:val="004A6340"/>
    <w:rsid w:val="004A7107"/>
    <w:rsid w:val="004B039E"/>
    <w:rsid w:val="004B0479"/>
    <w:rsid w:val="004B0538"/>
    <w:rsid w:val="004B10E9"/>
    <w:rsid w:val="004B12C1"/>
    <w:rsid w:val="004B299D"/>
    <w:rsid w:val="004B33BE"/>
    <w:rsid w:val="004B3A4F"/>
    <w:rsid w:val="004B449F"/>
    <w:rsid w:val="004B518E"/>
    <w:rsid w:val="004B6178"/>
    <w:rsid w:val="004B64EE"/>
    <w:rsid w:val="004B6BDE"/>
    <w:rsid w:val="004B7415"/>
    <w:rsid w:val="004B750F"/>
    <w:rsid w:val="004B76A1"/>
    <w:rsid w:val="004C0E69"/>
    <w:rsid w:val="004C136E"/>
    <w:rsid w:val="004C171C"/>
    <w:rsid w:val="004C1F3D"/>
    <w:rsid w:val="004C3E76"/>
    <w:rsid w:val="004C3F28"/>
    <w:rsid w:val="004C3FFE"/>
    <w:rsid w:val="004C4FAB"/>
    <w:rsid w:val="004C5000"/>
    <w:rsid w:val="004C5542"/>
    <w:rsid w:val="004C5A60"/>
    <w:rsid w:val="004C6E4B"/>
    <w:rsid w:val="004C6EB4"/>
    <w:rsid w:val="004C6FE2"/>
    <w:rsid w:val="004C72F0"/>
    <w:rsid w:val="004D0288"/>
    <w:rsid w:val="004D0493"/>
    <w:rsid w:val="004D1235"/>
    <w:rsid w:val="004D19A6"/>
    <w:rsid w:val="004D1A24"/>
    <w:rsid w:val="004D1AE0"/>
    <w:rsid w:val="004D2995"/>
    <w:rsid w:val="004D2D39"/>
    <w:rsid w:val="004D49F2"/>
    <w:rsid w:val="004D4B5D"/>
    <w:rsid w:val="004D53A2"/>
    <w:rsid w:val="004D56D6"/>
    <w:rsid w:val="004D5840"/>
    <w:rsid w:val="004D5A1D"/>
    <w:rsid w:val="004D5B07"/>
    <w:rsid w:val="004D5E0C"/>
    <w:rsid w:val="004E0456"/>
    <w:rsid w:val="004E07BF"/>
    <w:rsid w:val="004E235E"/>
    <w:rsid w:val="004E2FC6"/>
    <w:rsid w:val="004E36D5"/>
    <w:rsid w:val="004E394D"/>
    <w:rsid w:val="004E42EF"/>
    <w:rsid w:val="004E6512"/>
    <w:rsid w:val="004E6AC5"/>
    <w:rsid w:val="004E773C"/>
    <w:rsid w:val="004F0991"/>
    <w:rsid w:val="004F0A6B"/>
    <w:rsid w:val="004F0D25"/>
    <w:rsid w:val="004F0D5A"/>
    <w:rsid w:val="004F114C"/>
    <w:rsid w:val="004F141E"/>
    <w:rsid w:val="004F3091"/>
    <w:rsid w:val="004F37A9"/>
    <w:rsid w:val="004F475A"/>
    <w:rsid w:val="004F4A52"/>
    <w:rsid w:val="004F55DB"/>
    <w:rsid w:val="004F5983"/>
    <w:rsid w:val="004F5C8B"/>
    <w:rsid w:val="004F6EA9"/>
    <w:rsid w:val="004F758E"/>
    <w:rsid w:val="0050024A"/>
    <w:rsid w:val="0050157C"/>
    <w:rsid w:val="00502AC7"/>
    <w:rsid w:val="0050412A"/>
    <w:rsid w:val="00504226"/>
    <w:rsid w:val="00504995"/>
    <w:rsid w:val="00504B7E"/>
    <w:rsid w:val="00505B65"/>
    <w:rsid w:val="00505EE7"/>
    <w:rsid w:val="00506DB9"/>
    <w:rsid w:val="00507227"/>
    <w:rsid w:val="0050744C"/>
    <w:rsid w:val="00507D5A"/>
    <w:rsid w:val="00507DDA"/>
    <w:rsid w:val="00507F26"/>
    <w:rsid w:val="00510CF5"/>
    <w:rsid w:val="00511790"/>
    <w:rsid w:val="00511B4F"/>
    <w:rsid w:val="00511EBA"/>
    <w:rsid w:val="005121FC"/>
    <w:rsid w:val="00512736"/>
    <w:rsid w:val="005129FF"/>
    <w:rsid w:val="005131FE"/>
    <w:rsid w:val="005139E6"/>
    <w:rsid w:val="00514438"/>
    <w:rsid w:val="00514D0E"/>
    <w:rsid w:val="005156C9"/>
    <w:rsid w:val="005172FD"/>
    <w:rsid w:val="0052014B"/>
    <w:rsid w:val="005201FA"/>
    <w:rsid w:val="005207D3"/>
    <w:rsid w:val="00520B01"/>
    <w:rsid w:val="00521420"/>
    <w:rsid w:val="00521BB4"/>
    <w:rsid w:val="005222B6"/>
    <w:rsid w:val="00522A3F"/>
    <w:rsid w:val="0052333D"/>
    <w:rsid w:val="00523F88"/>
    <w:rsid w:val="005252B3"/>
    <w:rsid w:val="00525325"/>
    <w:rsid w:val="005257BA"/>
    <w:rsid w:val="00526EBE"/>
    <w:rsid w:val="00526F6B"/>
    <w:rsid w:val="00527F5E"/>
    <w:rsid w:val="005301E1"/>
    <w:rsid w:val="005308B3"/>
    <w:rsid w:val="00530F57"/>
    <w:rsid w:val="00532002"/>
    <w:rsid w:val="005324D7"/>
    <w:rsid w:val="00532A2C"/>
    <w:rsid w:val="00533077"/>
    <w:rsid w:val="005338F6"/>
    <w:rsid w:val="00534D72"/>
    <w:rsid w:val="00534EF7"/>
    <w:rsid w:val="00535375"/>
    <w:rsid w:val="00535460"/>
    <w:rsid w:val="005356F8"/>
    <w:rsid w:val="0053583A"/>
    <w:rsid w:val="005372E8"/>
    <w:rsid w:val="005376DF"/>
    <w:rsid w:val="005378BB"/>
    <w:rsid w:val="005378F3"/>
    <w:rsid w:val="005411B1"/>
    <w:rsid w:val="00542498"/>
    <w:rsid w:val="005432D2"/>
    <w:rsid w:val="00543CE4"/>
    <w:rsid w:val="005450AD"/>
    <w:rsid w:val="00545180"/>
    <w:rsid w:val="00547F57"/>
    <w:rsid w:val="005508EB"/>
    <w:rsid w:val="00550BFC"/>
    <w:rsid w:val="0055206F"/>
    <w:rsid w:val="005541E2"/>
    <w:rsid w:val="00554768"/>
    <w:rsid w:val="00554C3D"/>
    <w:rsid w:val="00555FF3"/>
    <w:rsid w:val="005560AC"/>
    <w:rsid w:val="00556956"/>
    <w:rsid w:val="0055708D"/>
    <w:rsid w:val="00562246"/>
    <w:rsid w:val="00562962"/>
    <w:rsid w:val="005629C8"/>
    <w:rsid w:val="00562B6D"/>
    <w:rsid w:val="00562D95"/>
    <w:rsid w:val="00563077"/>
    <w:rsid w:val="005646C4"/>
    <w:rsid w:val="00564FE2"/>
    <w:rsid w:val="00565693"/>
    <w:rsid w:val="00566491"/>
    <w:rsid w:val="0056662E"/>
    <w:rsid w:val="00567691"/>
    <w:rsid w:val="005676E5"/>
    <w:rsid w:val="0056779A"/>
    <w:rsid w:val="005702CA"/>
    <w:rsid w:val="00570561"/>
    <w:rsid w:val="00570A26"/>
    <w:rsid w:val="00570CFD"/>
    <w:rsid w:val="005720FD"/>
    <w:rsid w:val="005727EA"/>
    <w:rsid w:val="00572C44"/>
    <w:rsid w:val="00572D04"/>
    <w:rsid w:val="00575BE0"/>
    <w:rsid w:val="00575C4E"/>
    <w:rsid w:val="00576617"/>
    <w:rsid w:val="005767A4"/>
    <w:rsid w:val="005779A1"/>
    <w:rsid w:val="00577D51"/>
    <w:rsid w:val="00577F0C"/>
    <w:rsid w:val="00580496"/>
    <w:rsid w:val="00580B52"/>
    <w:rsid w:val="0058262B"/>
    <w:rsid w:val="00582708"/>
    <w:rsid w:val="00582C4C"/>
    <w:rsid w:val="0058312C"/>
    <w:rsid w:val="005839E6"/>
    <w:rsid w:val="00586016"/>
    <w:rsid w:val="00586524"/>
    <w:rsid w:val="00586AA6"/>
    <w:rsid w:val="00586FAD"/>
    <w:rsid w:val="00587527"/>
    <w:rsid w:val="005876CB"/>
    <w:rsid w:val="00590341"/>
    <w:rsid w:val="0059109D"/>
    <w:rsid w:val="00591818"/>
    <w:rsid w:val="00591BC7"/>
    <w:rsid w:val="00591DA2"/>
    <w:rsid w:val="00593135"/>
    <w:rsid w:val="005932A4"/>
    <w:rsid w:val="00593DCE"/>
    <w:rsid w:val="00593E52"/>
    <w:rsid w:val="00593ECD"/>
    <w:rsid w:val="00594D67"/>
    <w:rsid w:val="00595BE7"/>
    <w:rsid w:val="005971E5"/>
    <w:rsid w:val="0059754B"/>
    <w:rsid w:val="005A000C"/>
    <w:rsid w:val="005A0429"/>
    <w:rsid w:val="005A08C8"/>
    <w:rsid w:val="005A093C"/>
    <w:rsid w:val="005A2491"/>
    <w:rsid w:val="005A29A1"/>
    <w:rsid w:val="005A57DA"/>
    <w:rsid w:val="005A635B"/>
    <w:rsid w:val="005A6AF4"/>
    <w:rsid w:val="005A7D07"/>
    <w:rsid w:val="005A7E5F"/>
    <w:rsid w:val="005B0AD2"/>
    <w:rsid w:val="005B1B64"/>
    <w:rsid w:val="005B1D85"/>
    <w:rsid w:val="005B1DBB"/>
    <w:rsid w:val="005B2BD2"/>
    <w:rsid w:val="005B3B02"/>
    <w:rsid w:val="005B3FB4"/>
    <w:rsid w:val="005B4266"/>
    <w:rsid w:val="005B4527"/>
    <w:rsid w:val="005B45C8"/>
    <w:rsid w:val="005B4F0D"/>
    <w:rsid w:val="005B4FAC"/>
    <w:rsid w:val="005B6CB4"/>
    <w:rsid w:val="005B7E10"/>
    <w:rsid w:val="005C00E3"/>
    <w:rsid w:val="005C01C7"/>
    <w:rsid w:val="005C0526"/>
    <w:rsid w:val="005C0C9D"/>
    <w:rsid w:val="005C13BD"/>
    <w:rsid w:val="005C1EF0"/>
    <w:rsid w:val="005C24A0"/>
    <w:rsid w:val="005C269D"/>
    <w:rsid w:val="005C2CF1"/>
    <w:rsid w:val="005C4FEA"/>
    <w:rsid w:val="005C52D7"/>
    <w:rsid w:val="005C538D"/>
    <w:rsid w:val="005C560A"/>
    <w:rsid w:val="005C586D"/>
    <w:rsid w:val="005C5A17"/>
    <w:rsid w:val="005C5FD2"/>
    <w:rsid w:val="005C64F1"/>
    <w:rsid w:val="005C76A7"/>
    <w:rsid w:val="005D0225"/>
    <w:rsid w:val="005D027A"/>
    <w:rsid w:val="005D1126"/>
    <w:rsid w:val="005D1FFD"/>
    <w:rsid w:val="005D2469"/>
    <w:rsid w:val="005D2D63"/>
    <w:rsid w:val="005D2FC8"/>
    <w:rsid w:val="005D3EAA"/>
    <w:rsid w:val="005D44C3"/>
    <w:rsid w:val="005D473E"/>
    <w:rsid w:val="005D4ED9"/>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0749"/>
    <w:rsid w:val="005F1BD9"/>
    <w:rsid w:val="005F2CA6"/>
    <w:rsid w:val="005F3A4C"/>
    <w:rsid w:val="005F43CE"/>
    <w:rsid w:val="005F4442"/>
    <w:rsid w:val="005F4DCA"/>
    <w:rsid w:val="005F5750"/>
    <w:rsid w:val="005F5B52"/>
    <w:rsid w:val="005F608E"/>
    <w:rsid w:val="005F70C7"/>
    <w:rsid w:val="00600AD6"/>
    <w:rsid w:val="00600AEB"/>
    <w:rsid w:val="00600DD5"/>
    <w:rsid w:val="00600F31"/>
    <w:rsid w:val="006016E2"/>
    <w:rsid w:val="00601C53"/>
    <w:rsid w:val="00601EBE"/>
    <w:rsid w:val="006036F8"/>
    <w:rsid w:val="0060386B"/>
    <w:rsid w:val="006039DB"/>
    <w:rsid w:val="00603F19"/>
    <w:rsid w:val="00603F9B"/>
    <w:rsid w:val="00604A1E"/>
    <w:rsid w:val="0060510B"/>
    <w:rsid w:val="0060558A"/>
    <w:rsid w:val="00605A07"/>
    <w:rsid w:val="00607214"/>
    <w:rsid w:val="006076AA"/>
    <w:rsid w:val="00607CCD"/>
    <w:rsid w:val="00607D94"/>
    <w:rsid w:val="00611658"/>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4402"/>
    <w:rsid w:val="00625B03"/>
    <w:rsid w:val="00625C27"/>
    <w:rsid w:val="00626207"/>
    <w:rsid w:val="00626F0F"/>
    <w:rsid w:val="006272E9"/>
    <w:rsid w:val="006279CD"/>
    <w:rsid w:val="00630ABC"/>
    <w:rsid w:val="00631361"/>
    <w:rsid w:val="0063164D"/>
    <w:rsid w:val="00631995"/>
    <w:rsid w:val="00632231"/>
    <w:rsid w:val="0063240C"/>
    <w:rsid w:val="006327D4"/>
    <w:rsid w:val="00633816"/>
    <w:rsid w:val="006339A1"/>
    <w:rsid w:val="00634479"/>
    <w:rsid w:val="0063470E"/>
    <w:rsid w:val="006347DC"/>
    <w:rsid w:val="006352C1"/>
    <w:rsid w:val="00635986"/>
    <w:rsid w:val="00637248"/>
    <w:rsid w:val="00637E4C"/>
    <w:rsid w:val="00640F8B"/>
    <w:rsid w:val="00641A13"/>
    <w:rsid w:val="00641D8E"/>
    <w:rsid w:val="00643F32"/>
    <w:rsid w:val="00644D51"/>
    <w:rsid w:val="00646288"/>
    <w:rsid w:val="00646DB6"/>
    <w:rsid w:val="0064714A"/>
    <w:rsid w:val="00647152"/>
    <w:rsid w:val="00650A2E"/>
    <w:rsid w:val="006513C3"/>
    <w:rsid w:val="0065146A"/>
    <w:rsid w:val="00651B87"/>
    <w:rsid w:val="00653440"/>
    <w:rsid w:val="006534FF"/>
    <w:rsid w:val="00653652"/>
    <w:rsid w:val="00654B7D"/>
    <w:rsid w:val="00655FD7"/>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2FF4"/>
    <w:rsid w:val="0067462E"/>
    <w:rsid w:val="00674B87"/>
    <w:rsid w:val="0067570A"/>
    <w:rsid w:val="006759C8"/>
    <w:rsid w:val="0067672F"/>
    <w:rsid w:val="006775CC"/>
    <w:rsid w:val="00677F32"/>
    <w:rsid w:val="00680162"/>
    <w:rsid w:val="006804EB"/>
    <w:rsid w:val="006807C3"/>
    <w:rsid w:val="0068097E"/>
    <w:rsid w:val="00680D3B"/>
    <w:rsid w:val="0068126D"/>
    <w:rsid w:val="00681392"/>
    <w:rsid w:val="006823BD"/>
    <w:rsid w:val="00682ADD"/>
    <w:rsid w:val="00682E2D"/>
    <w:rsid w:val="00682E3D"/>
    <w:rsid w:val="0068337C"/>
    <w:rsid w:val="00684039"/>
    <w:rsid w:val="0068426A"/>
    <w:rsid w:val="0068455E"/>
    <w:rsid w:val="0068556A"/>
    <w:rsid w:val="00685580"/>
    <w:rsid w:val="006856A0"/>
    <w:rsid w:val="00685F0D"/>
    <w:rsid w:val="0068623A"/>
    <w:rsid w:val="00687489"/>
    <w:rsid w:val="00687CC0"/>
    <w:rsid w:val="00687D8C"/>
    <w:rsid w:val="0069002F"/>
    <w:rsid w:val="006905E3"/>
    <w:rsid w:val="00691B87"/>
    <w:rsid w:val="00692DB3"/>
    <w:rsid w:val="00694384"/>
    <w:rsid w:val="00694A8E"/>
    <w:rsid w:val="00694EF8"/>
    <w:rsid w:val="0069642B"/>
    <w:rsid w:val="00696477"/>
    <w:rsid w:val="00696C66"/>
    <w:rsid w:val="00696E74"/>
    <w:rsid w:val="00697A73"/>
    <w:rsid w:val="006A1844"/>
    <w:rsid w:val="006A2712"/>
    <w:rsid w:val="006A3067"/>
    <w:rsid w:val="006A3698"/>
    <w:rsid w:val="006A396A"/>
    <w:rsid w:val="006A40C3"/>
    <w:rsid w:val="006A4747"/>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9D8"/>
    <w:rsid w:val="006C1C34"/>
    <w:rsid w:val="006C226B"/>
    <w:rsid w:val="006C2721"/>
    <w:rsid w:val="006C3865"/>
    <w:rsid w:val="006C42D9"/>
    <w:rsid w:val="006C4552"/>
    <w:rsid w:val="006C4AF3"/>
    <w:rsid w:val="006C5165"/>
    <w:rsid w:val="006C57B0"/>
    <w:rsid w:val="006C5C52"/>
    <w:rsid w:val="006C6267"/>
    <w:rsid w:val="006C6E91"/>
    <w:rsid w:val="006C7556"/>
    <w:rsid w:val="006D063E"/>
    <w:rsid w:val="006D12F5"/>
    <w:rsid w:val="006D154D"/>
    <w:rsid w:val="006D1BDC"/>
    <w:rsid w:val="006D22B9"/>
    <w:rsid w:val="006D2F18"/>
    <w:rsid w:val="006D3FDA"/>
    <w:rsid w:val="006D4609"/>
    <w:rsid w:val="006D57E3"/>
    <w:rsid w:val="006D5C89"/>
    <w:rsid w:val="006D616D"/>
    <w:rsid w:val="006D7019"/>
    <w:rsid w:val="006D74A9"/>
    <w:rsid w:val="006D797F"/>
    <w:rsid w:val="006D7BCF"/>
    <w:rsid w:val="006E2F5F"/>
    <w:rsid w:val="006E4281"/>
    <w:rsid w:val="006E4DA1"/>
    <w:rsid w:val="006E4DB4"/>
    <w:rsid w:val="006E5A61"/>
    <w:rsid w:val="006E6952"/>
    <w:rsid w:val="006F0EB4"/>
    <w:rsid w:val="006F136C"/>
    <w:rsid w:val="006F13AF"/>
    <w:rsid w:val="006F1BCB"/>
    <w:rsid w:val="006F1F31"/>
    <w:rsid w:val="006F2E0B"/>
    <w:rsid w:val="006F2E96"/>
    <w:rsid w:val="006F353D"/>
    <w:rsid w:val="006F3597"/>
    <w:rsid w:val="006F466C"/>
    <w:rsid w:val="006F4BE3"/>
    <w:rsid w:val="006F4ED8"/>
    <w:rsid w:val="006F4F6D"/>
    <w:rsid w:val="006F558E"/>
    <w:rsid w:val="006F58E7"/>
    <w:rsid w:val="006F5DF3"/>
    <w:rsid w:val="006F615E"/>
    <w:rsid w:val="006F6387"/>
    <w:rsid w:val="006F650C"/>
    <w:rsid w:val="006F67F3"/>
    <w:rsid w:val="006F6FC3"/>
    <w:rsid w:val="007000D8"/>
    <w:rsid w:val="00700441"/>
    <w:rsid w:val="007004A5"/>
    <w:rsid w:val="00700B0B"/>
    <w:rsid w:val="0070181F"/>
    <w:rsid w:val="00702629"/>
    <w:rsid w:val="00702A2A"/>
    <w:rsid w:val="00702BE3"/>
    <w:rsid w:val="00702F78"/>
    <w:rsid w:val="0070323F"/>
    <w:rsid w:val="00703C4E"/>
    <w:rsid w:val="007049DB"/>
    <w:rsid w:val="00704B18"/>
    <w:rsid w:val="00705358"/>
    <w:rsid w:val="0070563B"/>
    <w:rsid w:val="00705B61"/>
    <w:rsid w:val="00706F85"/>
    <w:rsid w:val="00707EE7"/>
    <w:rsid w:val="00710330"/>
    <w:rsid w:val="00710A5F"/>
    <w:rsid w:val="00710D2C"/>
    <w:rsid w:val="0071202E"/>
    <w:rsid w:val="00712270"/>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003A"/>
    <w:rsid w:val="007311DC"/>
    <w:rsid w:val="00731277"/>
    <w:rsid w:val="00731634"/>
    <w:rsid w:val="00732A0E"/>
    <w:rsid w:val="00732A82"/>
    <w:rsid w:val="00732D6C"/>
    <w:rsid w:val="00732FC6"/>
    <w:rsid w:val="00733DF9"/>
    <w:rsid w:val="00734720"/>
    <w:rsid w:val="007353FF"/>
    <w:rsid w:val="007371C3"/>
    <w:rsid w:val="00737770"/>
    <w:rsid w:val="0073785B"/>
    <w:rsid w:val="00737E04"/>
    <w:rsid w:val="007404CB"/>
    <w:rsid w:val="00740C2D"/>
    <w:rsid w:val="00741102"/>
    <w:rsid w:val="00742BFD"/>
    <w:rsid w:val="00742FB1"/>
    <w:rsid w:val="007430EC"/>
    <w:rsid w:val="00745856"/>
    <w:rsid w:val="00745A6C"/>
    <w:rsid w:val="007474E9"/>
    <w:rsid w:val="00747B74"/>
    <w:rsid w:val="00747DEA"/>
    <w:rsid w:val="00751475"/>
    <w:rsid w:val="00752B56"/>
    <w:rsid w:val="00752D2F"/>
    <w:rsid w:val="0075412E"/>
    <w:rsid w:val="0075455F"/>
    <w:rsid w:val="007549DE"/>
    <w:rsid w:val="00755069"/>
    <w:rsid w:val="0075533E"/>
    <w:rsid w:val="007563EC"/>
    <w:rsid w:val="007564B7"/>
    <w:rsid w:val="00756695"/>
    <w:rsid w:val="00756777"/>
    <w:rsid w:val="007571FE"/>
    <w:rsid w:val="00757470"/>
    <w:rsid w:val="00757A2F"/>
    <w:rsid w:val="00757B6D"/>
    <w:rsid w:val="00760615"/>
    <w:rsid w:val="0076121C"/>
    <w:rsid w:val="007619EC"/>
    <w:rsid w:val="00761CF3"/>
    <w:rsid w:val="00761DAB"/>
    <w:rsid w:val="00762150"/>
    <w:rsid w:val="0076248B"/>
    <w:rsid w:val="007637CB"/>
    <w:rsid w:val="00765EC2"/>
    <w:rsid w:val="00766338"/>
    <w:rsid w:val="00766EB6"/>
    <w:rsid w:val="007672D0"/>
    <w:rsid w:val="0076751C"/>
    <w:rsid w:val="007705DD"/>
    <w:rsid w:val="0077062C"/>
    <w:rsid w:val="007706B9"/>
    <w:rsid w:val="00771602"/>
    <w:rsid w:val="00771EAD"/>
    <w:rsid w:val="00772C67"/>
    <w:rsid w:val="00773301"/>
    <w:rsid w:val="007746E1"/>
    <w:rsid w:val="00774BE2"/>
    <w:rsid w:val="00775676"/>
    <w:rsid w:val="0077590E"/>
    <w:rsid w:val="0078147B"/>
    <w:rsid w:val="0078160D"/>
    <w:rsid w:val="00781AE8"/>
    <w:rsid w:val="00782678"/>
    <w:rsid w:val="007829F0"/>
    <w:rsid w:val="00784067"/>
    <w:rsid w:val="00784F82"/>
    <w:rsid w:val="00785643"/>
    <w:rsid w:val="007856E2"/>
    <w:rsid w:val="00785BD1"/>
    <w:rsid w:val="00785E31"/>
    <w:rsid w:val="00785E8B"/>
    <w:rsid w:val="007861E1"/>
    <w:rsid w:val="0078632D"/>
    <w:rsid w:val="007868A4"/>
    <w:rsid w:val="007900ED"/>
    <w:rsid w:val="00790776"/>
    <w:rsid w:val="00790BC8"/>
    <w:rsid w:val="00791932"/>
    <w:rsid w:val="00791BD9"/>
    <w:rsid w:val="007929B3"/>
    <w:rsid w:val="00793CE3"/>
    <w:rsid w:val="00793CEB"/>
    <w:rsid w:val="00795231"/>
    <w:rsid w:val="00796BEA"/>
    <w:rsid w:val="00797159"/>
    <w:rsid w:val="007974B3"/>
    <w:rsid w:val="007A1EB5"/>
    <w:rsid w:val="007A2D29"/>
    <w:rsid w:val="007A343A"/>
    <w:rsid w:val="007A345E"/>
    <w:rsid w:val="007A3BA6"/>
    <w:rsid w:val="007A3E80"/>
    <w:rsid w:val="007A5C54"/>
    <w:rsid w:val="007A628E"/>
    <w:rsid w:val="007A6740"/>
    <w:rsid w:val="007A6AA3"/>
    <w:rsid w:val="007A6E3F"/>
    <w:rsid w:val="007A74C1"/>
    <w:rsid w:val="007A779D"/>
    <w:rsid w:val="007B0611"/>
    <w:rsid w:val="007B0689"/>
    <w:rsid w:val="007B08A7"/>
    <w:rsid w:val="007B0FE8"/>
    <w:rsid w:val="007B1209"/>
    <w:rsid w:val="007B17B0"/>
    <w:rsid w:val="007B313D"/>
    <w:rsid w:val="007B3CA6"/>
    <w:rsid w:val="007B4508"/>
    <w:rsid w:val="007B543E"/>
    <w:rsid w:val="007B570E"/>
    <w:rsid w:val="007B5C5D"/>
    <w:rsid w:val="007B5DED"/>
    <w:rsid w:val="007B61B2"/>
    <w:rsid w:val="007B7323"/>
    <w:rsid w:val="007C0FC4"/>
    <w:rsid w:val="007C13A2"/>
    <w:rsid w:val="007C1E7A"/>
    <w:rsid w:val="007C4C8F"/>
    <w:rsid w:val="007C6297"/>
    <w:rsid w:val="007C6586"/>
    <w:rsid w:val="007C6959"/>
    <w:rsid w:val="007C7028"/>
    <w:rsid w:val="007C707C"/>
    <w:rsid w:val="007C7164"/>
    <w:rsid w:val="007C71D0"/>
    <w:rsid w:val="007C7639"/>
    <w:rsid w:val="007D0588"/>
    <w:rsid w:val="007D05F7"/>
    <w:rsid w:val="007D09CA"/>
    <w:rsid w:val="007D15AE"/>
    <w:rsid w:val="007D2895"/>
    <w:rsid w:val="007D28C4"/>
    <w:rsid w:val="007D2DB4"/>
    <w:rsid w:val="007D3959"/>
    <w:rsid w:val="007D4434"/>
    <w:rsid w:val="007D479C"/>
    <w:rsid w:val="007D4D8D"/>
    <w:rsid w:val="007D543C"/>
    <w:rsid w:val="007D5E76"/>
    <w:rsid w:val="007D725B"/>
    <w:rsid w:val="007D77C0"/>
    <w:rsid w:val="007E0186"/>
    <w:rsid w:val="007E11CC"/>
    <w:rsid w:val="007E22E3"/>
    <w:rsid w:val="007E2D51"/>
    <w:rsid w:val="007E367D"/>
    <w:rsid w:val="007E3BA7"/>
    <w:rsid w:val="007E45C8"/>
    <w:rsid w:val="007E4791"/>
    <w:rsid w:val="007E4D20"/>
    <w:rsid w:val="007E505C"/>
    <w:rsid w:val="007E55E4"/>
    <w:rsid w:val="007E5A04"/>
    <w:rsid w:val="007E707A"/>
    <w:rsid w:val="007E729B"/>
    <w:rsid w:val="007E7446"/>
    <w:rsid w:val="007E7E9E"/>
    <w:rsid w:val="007F03F0"/>
    <w:rsid w:val="007F098A"/>
    <w:rsid w:val="007F0DD6"/>
    <w:rsid w:val="007F1B19"/>
    <w:rsid w:val="007F1F69"/>
    <w:rsid w:val="007F22D4"/>
    <w:rsid w:val="007F230F"/>
    <w:rsid w:val="007F3059"/>
    <w:rsid w:val="007F3616"/>
    <w:rsid w:val="007F4795"/>
    <w:rsid w:val="007F4CE1"/>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3272"/>
    <w:rsid w:val="00804A18"/>
    <w:rsid w:val="00805782"/>
    <w:rsid w:val="00805BCB"/>
    <w:rsid w:val="00805F62"/>
    <w:rsid w:val="00806354"/>
    <w:rsid w:val="00806D21"/>
    <w:rsid w:val="008073FD"/>
    <w:rsid w:val="00807AB2"/>
    <w:rsid w:val="00810A24"/>
    <w:rsid w:val="00810F2F"/>
    <w:rsid w:val="00810FC1"/>
    <w:rsid w:val="008112E5"/>
    <w:rsid w:val="00811ABF"/>
    <w:rsid w:val="00811C1A"/>
    <w:rsid w:val="00812F41"/>
    <w:rsid w:val="008130CC"/>
    <w:rsid w:val="00813453"/>
    <w:rsid w:val="00813BB6"/>
    <w:rsid w:val="008142FD"/>
    <w:rsid w:val="00814E0F"/>
    <w:rsid w:val="00816337"/>
    <w:rsid w:val="0081753B"/>
    <w:rsid w:val="00817F3E"/>
    <w:rsid w:val="00817FA1"/>
    <w:rsid w:val="00820944"/>
    <w:rsid w:val="00820AE2"/>
    <w:rsid w:val="00821B51"/>
    <w:rsid w:val="00821C19"/>
    <w:rsid w:val="00823A33"/>
    <w:rsid w:val="00823DA4"/>
    <w:rsid w:val="00823EA6"/>
    <w:rsid w:val="00824022"/>
    <w:rsid w:val="008248BF"/>
    <w:rsid w:val="00824A68"/>
    <w:rsid w:val="00824B95"/>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5267"/>
    <w:rsid w:val="00835CF6"/>
    <w:rsid w:val="00836E48"/>
    <w:rsid w:val="008371C9"/>
    <w:rsid w:val="008404D4"/>
    <w:rsid w:val="00840CDA"/>
    <w:rsid w:val="00840ED8"/>
    <w:rsid w:val="0084289A"/>
    <w:rsid w:val="00843B34"/>
    <w:rsid w:val="00844B6C"/>
    <w:rsid w:val="00844D92"/>
    <w:rsid w:val="008468F1"/>
    <w:rsid w:val="00846A48"/>
    <w:rsid w:val="00847C9C"/>
    <w:rsid w:val="00850CA9"/>
    <w:rsid w:val="0085117F"/>
    <w:rsid w:val="00851C0E"/>
    <w:rsid w:val="00852010"/>
    <w:rsid w:val="0085318C"/>
    <w:rsid w:val="00853A0B"/>
    <w:rsid w:val="00853F56"/>
    <w:rsid w:val="008546BF"/>
    <w:rsid w:val="00855193"/>
    <w:rsid w:val="00855FE9"/>
    <w:rsid w:val="0085683F"/>
    <w:rsid w:val="008578EB"/>
    <w:rsid w:val="00857D57"/>
    <w:rsid w:val="00860880"/>
    <w:rsid w:val="00861421"/>
    <w:rsid w:val="00861942"/>
    <w:rsid w:val="00861C13"/>
    <w:rsid w:val="00862073"/>
    <w:rsid w:val="00862E27"/>
    <w:rsid w:val="00863727"/>
    <w:rsid w:val="008638BF"/>
    <w:rsid w:val="00863D79"/>
    <w:rsid w:val="008641EF"/>
    <w:rsid w:val="008651CD"/>
    <w:rsid w:val="008658A9"/>
    <w:rsid w:val="0086598B"/>
    <w:rsid w:val="00865EFF"/>
    <w:rsid w:val="008661B0"/>
    <w:rsid w:val="00866584"/>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0F0D"/>
    <w:rsid w:val="00881873"/>
    <w:rsid w:val="0088296D"/>
    <w:rsid w:val="00883193"/>
    <w:rsid w:val="008837FB"/>
    <w:rsid w:val="0088508C"/>
    <w:rsid w:val="00885604"/>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778"/>
    <w:rsid w:val="0089293C"/>
    <w:rsid w:val="00892CC5"/>
    <w:rsid w:val="00893438"/>
    <w:rsid w:val="008947A4"/>
    <w:rsid w:val="00894862"/>
    <w:rsid w:val="00895036"/>
    <w:rsid w:val="00895B30"/>
    <w:rsid w:val="00895C62"/>
    <w:rsid w:val="00897C82"/>
    <w:rsid w:val="008A07F7"/>
    <w:rsid w:val="008A0ABF"/>
    <w:rsid w:val="008A1041"/>
    <w:rsid w:val="008A1863"/>
    <w:rsid w:val="008A3319"/>
    <w:rsid w:val="008A4818"/>
    <w:rsid w:val="008A4977"/>
    <w:rsid w:val="008A6271"/>
    <w:rsid w:val="008A655F"/>
    <w:rsid w:val="008A67E5"/>
    <w:rsid w:val="008A71F4"/>
    <w:rsid w:val="008A7606"/>
    <w:rsid w:val="008B01D5"/>
    <w:rsid w:val="008B0389"/>
    <w:rsid w:val="008B0812"/>
    <w:rsid w:val="008B0976"/>
    <w:rsid w:val="008B0B68"/>
    <w:rsid w:val="008B2133"/>
    <w:rsid w:val="008B24AE"/>
    <w:rsid w:val="008B2F22"/>
    <w:rsid w:val="008B31D8"/>
    <w:rsid w:val="008B3EEA"/>
    <w:rsid w:val="008B42C4"/>
    <w:rsid w:val="008B4522"/>
    <w:rsid w:val="008B474C"/>
    <w:rsid w:val="008B4834"/>
    <w:rsid w:val="008B4E1E"/>
    <w:rsid w:val="008B52E1"/>
    <w:rsid w:val="008B6B78"/>
    <w:rsid w:val="008B72A3"/>
    <w:rsid w:val="008C0DCF"/>
    <w:rsid w:val="008C175A"/>
    <w:rsid w:val="008C17B2"/>
    <w:rsid w:val="008C1E0C"/>
    <w:rsid w:val="008C46D8"/>
    <w:rsid w:val="008C4849"/>
    <w:rsid w:val="008C573C"/>
    <w:rsid w:val="008C5848"/>
    <w:rsid w:val="008C5C3F"/>
    <w:rsid w:val="008C6005"/>
    <w:rsid w:val="008C6C21"/>
    <w:rsid w:val="008C7698"/>
    <w:rsid w:val="008D0065"/>
    <w:rsid w:val="008D131E"/>
    <w:rsid w:val="008D1431"/>
    <w:rsid w:val="008D152A"/>
    <w:rsid w:val="008D21C9"/>
    <w:rsid w:val="008D22BF"/>
    <w:rsid w:val="008D332C"/>
    <w:rsid w:val="008D3C85"/>
    <w:rsid w:val="008D4CE2"/>
    <w:rsid w:val="008D4F31"/>
    <w:rsid w:val="008D513F"/>
    <w:rsid w:val="008D53FC"/>
    <w:rsid w:val="008D5A1A"/>
    <w:rsid w:val="008D5B63"/>
    <w:rsid w:val="008D609F"/>
    <w:rsid w:val="008D7C9D"/>
    <w:rsid w:val="008E0113"/>
    <w:rsid w:val="008E03CC"/>
    <w:rsid w:val="008E04C0"/>
    <w:rsid w:val="008E0992"/>
    <w:rsid w:val="008E14E4"/>
    <w:rsid w:val="008E1632"/>
    <w:rsid w:val="008E1AC6"/>
    <w:rsid w:val="008E2D87"/>
    <w:rsid w:val="008E34B4"/>
    <w:rsid w:val="008E3E9D"/>
    <w:rsid w:val="008E3FB2"/>
    <w:rsid w:val="008E49FC"/>
    <w:rsid w:val="008E4B88"/>
    <w:rsid w:val="008E51D9"/>
    <w:rsid w:val="008E5B8E"/>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324"/>
    <w:rsid w:val="008F244F"/>
    <w:rsid w:val="008F4628"/>
    <w:rsid w:val="008F552F"/>
    <w:rsid w:val="008F5EC9"/>
    <w:rsid w:val="00900FA9"/>
    <w:rsid w:val="009018BC"/>
    <w:rsid w:val="00901E8B"/>
    <w:rsid w:val="00902FB1"/>
    <w:rsid w:val="00903121"/>
    <w:rsid w:val="00903251"/>
    <w:rsid w:val="00903A86"/>
    <w:rsid w:val="009049F6"/>
    <w:rsid w:val="00904B85"/>
    <w:rsid w:val="00905811"/>
    <w:rsid w:val="00905E8F"/>
    <w:rsid w:val="00907342"/>
    <w:rsid w:val="00907350"/>
    <w:rsid w:val="009073AF"/>
    <w:rsid w:val="0090783F"/>
    <w:rsid w:val="00910383"/>
    <w:rsid w:val="00910FDE"/>
    <w:rsid w:val="009110FD"/>
    <w:rsid w:val="0091179E"/>
    <w:rsid w:val="009125BE"/>
    <w:rsid w:val="009130F2"/>
    <w:rsid w:val="0091489F"/>
    <w:rsid w:val="00914F35"/>
    <w:rsid w:val="009151B3"/>
    <w:rsid w:val="00916F8A"/>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181"/>
    <w:rsid w:val="00926EAA"/>
    <w:rsid w:val="00930D73"/>
    <w:rsid w:val="009319EB"/>
    <w:rsid w:val="00931F16"/>
    <w:rsid w:val="009331C0"/>
    <w:rsid w:val="009333E7"/>
    <w:rsid w:val="009334E7"/>
    <w:rsid w:val="00933E8A"/>
    <w:rsid w:val="00934004"/>
    <w:rsid w:val="00934ADB"/>
    <w:rsid w:val="00935CB0"/>
    <w:rsid w:val="00935D39"/>
    <w:rsid w:val="00936454"/>
    <w:rsid w:val="00936885"/>
    <w:rsid w:val="00936C4F"/>
    <w:rsid w:val="0093718E"/>
    <w:rsid w:val="00937204"/>
    <w:rsid w:val="0093757F"/>
    <w:rsid w:val="00940008"/>
    <w:rsid w:val="00940BC9"/>
    <w:rsid w:val="00942AEE"/>
    <w:rsid w:val="00942D41"/>
    <w:rsid w:val="00942FAA"/>
    <w:rsid w:val="0094390D"/>
    <w:rsid w:val="0094433A"/>
    <w:rsid w:val="00945E28"/>
    <w:rsid w:val="00946210"/>
    <w:rsid w:val="00946B83"/>
    <w:rsid w:val="00947631"/>
    <w:rsid w:val="0095029D"/>
    <w:rsid w:val="00950AE6"/>
    <w:rsid w:val="009510B4"/>
    <w:rsid w:val="009514C4"/>
    <w:rsid w:val="0095196C"/>
    <w:rsid w:val="00951F81"/>
    <w:rsid w:val="00952169"/>
    <w:rsid w:val="009526CF"/>
    <w:rsid w:val="00953530"/>
    <w:rsid w:val="009541B8"/>
    <w:rsid w:val="00954626"/>
    <w:rsid w:val="00955271"/>
    <w:rsid w:val="00955D8C"/>
    <w:rsid w:val="00955ED8"/>
    <w:rsid w:val="00957C06"/>
    <w:rsid w:val="0096009C"/>
    <w:rsid w:val="009609FE"/>
    <w:rsid w:val="00960E78"/>
    <w:rsid w:val="009612E2"/>
    <w:rsid w:val="009622D0"/>
    <w:rsid w:val="0096389B"/>
    <w:rsid w:val="00963D11"/>
    <w:rsid w:val="00964044"/>
    <w:rsid w:val="0096490C"/>
    <w:rsid w:val="00966652"/>
    <w:rsid w:val="00966A24"/>
    <w:rsid w:val="00966B17"/>
    <w:rsid w:val="0097039D"/>
    <w:rsid w:val="00970DCC"/>
    <w:rsid w:val="00971473"/>
    <w:rsid w:val="00971504"/>
    <w:rsid w:val="00971A7F"/>
    <w:rsid w:val="00973BF9"/>
    <w:rsid w:val="00973C92"/>
    <w:rsid w:val="00974622"/>
    <w:rsid w:val="00974814"/>
    <w:rsid w:val="0097493D"/>
    <w:rsid w:val="00974B95"/>
    <w:rsid w:val="00975C9F"/>
    <w:rsid w:val="00976A7E"/>
    <w:rsid w:val="00976ABB"/>
    <w:rsid w:val="0098153C"/>
    <w:rsid w:val="009833DB"/>
    <w:rsid w:val="009837D4"/>
    <w:rsid w:val="009839F8"/>
    <w:rsid w:val="00983AF8"/>
    <w:rsid w:val="00983BE4"/>
    <w:rsid w:val="009848A5"/>
    <w:rsid w:val="00984B5C"/>
    <w:rsid w:val="0098545A"/>
    <w:rsid w:val="00985B21"/>
    <w:rsid w:val="0098628C"/>
    <w:rsid w:val="00986B1C"/>
    <w:rsid w:val="00987164"/>
    <w:rsid w:val="00987F2A"/>
    <w:rsid w:val="009915DB"/>
    <w:rsid w:val="00992942"/>
    <w:rsid w:val="009931E2"/>
    <w:rsid w:val="0099382E"/>
    <w:rsid w:val="00993B72"/>
    <w:rsid w:val="00993F70"/>
    <w:rsid w:val="00994A34"/>
    <w:rsid w:val="00995033"/>
    <w:rsid w:val="00995259"/>
    <w:rsid w:val="0099537C"/>
    <w:rsid w:val="0099568B"/>
    <w:rsid w:val="009957D3"/>
    <w:rsid w:val="00995E70"/>
    <w:rsid w:val="00997E43"/>
    <w:rsid w:val="009A004B"/>
    <w:rsid w:val="009A0409"/>
    <w:rsid w:val="009A062A"/>
    <w:rsid w:val="009A15A8"/>
    <w:rsid w:val="009A1782"/>
    <w:rsid w:val="009A1F89"/>
    <w:rsid w:val="009A31FF"/>
    <w:rsid w:val="009A3945"/>
    <w:rsid w:val="009A48EC"/>
    <w:rsid w:val="009A4B8A"/>
    <w:rsid w:val="009A509C"/>
    <w:rsid w:val="009A54B9"/>
    <w:rsid w:val="009A5A21"/>
    <w:rsid w:val="009A5FDD"/>
    <w:rsid w:val="009A7623"/>
    <w:rsid w:val="009A7762"/>
    <w:rsid w:val="009B0AB1"/>
    <w:rsid w:val="009B0FC1"/>
    <w:rsid w:val="009B1D7E"/>
    <w:rsid w:val="009B228C"/>
    <w:rsid w:val="009B230B"/>
    <w:rsid w:val="009B23EF"/>
    <w:rsid w:val="009B2E93"/>
    <w:rsid w:val="009B2FEA"/>
    <w:rsid w:val="009B3364"/>
    <w:rsid w:val="009B3DA4"/>
    <w:rsid w:val="009B4823"/>
    <w:rsid w:val="009B4EF4"/>
    <w:rsid w:val="009B5339"/>
    <w:rsid w:val="009B6713"/>
    <w:rsid w:val="009B75DC"/>
    <w:rsid w:val="009C067D"/>
    <w:rsid w:val="009C08A5"/>
    <w:rsid w:val="009C0F57"/>
    <w:rsid w:val="009C1606"/>
    <w:rsid w:val="009C17E3"/>
    <w:rsid w:val="009C1836"/>
    <w:rsid w:val="009C2618"/>
    <w:rsid w:val="009C2D10"/>
    <w:rsid w:val="009C3297"/>
    <w:rsid w:val="009C366D"/>
    <w:rsid w:val="009C3CD0"/>
    <w:rsid w:val="009C4404"/>
    <w:rsid w:val="009C44B7"/>
    <w:rsid w:val="009C5285"/>
    <w:rsid w:val="009C758B"/>
    <w:rsid w:val="009C75E8"/>
    <w:rsid w:val="009D0EC0"/>
    <w:rsid w:val="009D20B6"/>
    <w:rsid w:val="009D2419"/>
    <w:rsid w:val="009D2F4C"/>
    <w:rsid w:val="009D3EBE"/>
    <w:rsid w:val="009D5330"/>
    <w:rsid w:val="009D5A48"/>
    <w:rsid w:val="009D623D"/>
    <w:rsid w:val="009D6620"/>
    <w:rsid w:val="009D6F76"/>
    <w:rsid w:val="009D6F7B"/>
    <w:rsid w:val="009D7C56"/>
    <w:rsid w:val="009E05E6"/>
    <w:rsid w:val="009E0EDC"/>
    <w:rsid w:val="009E19C0"/>
    <w:rsid w:val="009E249B"/>
    <w:rsid w:val="009E25CD"/>
    <w:rsid w:val="009E3FE7"/>
    <w:rsid w:val="009E4EF9"/>
    <w:rsid w:val="009E4F65"/>
    <w:rsid w:val="009E623C"/>
    <w:rsid w:val="009E6896"/>
    <w:rsid w:val="009E70A0"/>
    <w:rsid w:val="009E7FD3"/>
    <w:rsid w:val="009F061B"/>
    <w:rsid w:val="009F0B2F"/>
    <w:rsid w:val="009F1680"/>
    <w:rsid w:val="009F1A16"/>
    <w:rsid w:val="009F1D0C"/>
    <w:rsid w:val="009F1F31"/>
    <w:rsid w:val="009F35D9"/>
    <w:rsid w:val="009F4043"/>
    <w:rsid w:val="009F44F6"/>
    <w:rsid w:val="009F4637"/>
    <w:rsid w:val="009F5A9B"/>
    <w:rsid w:val="009F5C46"/>
    <w:rsid w:val="009F6431"/>
    <w:rsid w:val="009F64B4"/>
    <w:rsid w:val="009F6DD5"/>
    <w:rsid w:val="009F764B"/>
    <w:rsid w:val="009F7CFB"/>
    <w:rsid w:val="00A00C2D"/>
    <w:rsid w:val="00A00E3B"/>
    <w:rsid w:val="00A010FD"/>
    <w:rsid w:val="00A01874"/>
    <w:rsid w:val="00A0199D"/>
    <w:rsid w:val="00A021A1"/>
    <w:rsid w:val="00A028A6"/>
    <w:rsid w:val="00A02FBE"/>
    <w:rsid w:val="00A03395"/>
    <w:rsid w:val="00A03529"/>
    <w:rsid w:val="00A049CC"/>
    <w:rsid w:val="00A0543C"/>
    <w:rsid w:val="00A0557B"/>
    <w:rsid w:val="00A0561F"/>
    <w:rsid w:val="00A07425"/>
    <w:rsid w:val="00A10B78"/>
    <w:rsid w:val="00A10FD3"/>
    <w:rsid w:val="00A11D2D"/>
    <w:rsid w:val="00A12787"/>
    <w:rsid w:val="00A12BC2"/>
    <w:rsid w:val="00A13A7A"/>
    <w:rsid w:val="00A13FDE"/>
    <w:rsid w:val="00A1447F"/>
    <w:rsid w:val="00A14562"/>
    <w:rsid w:val="00A158C9"/>
    <w:rsid w:val="00A158FE"/>
    <w:rsid w:val="00A16597"/>
    <w:rsid w:val="00A17923"/>
    <w:rsid w:val="00A20B7B"/>
    <w:rsid w:val="00A20B9F"/>
    <w:rsid w:val="00A2186B"/>
    <w:rsid w:val="00A22793"/>
    <w:rsid w:val="00A228F2"/>
    <w:rsid w:val="00A23018"/>
    <w:rsid w:val="00A237CA"/>
    <w:rsid w:val="00A23BD6"/>
    <w:rsid w:val="00A2450C"/>
    <w:rsid w:val="00A264A5"/>
    <w:rsid w:val="00A26812"/>
    <w:rsid w:val="00A2691C"/>
    <w:rsid w:val="00A2767C"/>
    <w:rsid w:val="00A2782C"/>
    <w:rsid w:val="00A27D9A"/>
    <w:rsid w:val="00A27E58"/>
    <w:rsid w:val="00A313AD"/>
    <w:rsid w:val="00A31514"/>
    <w:rsid w:val="00A31CA0"/>
    <w:rsid w:val="00A31F09"/>
    <w:rsid w:val="00A346F9"/>
    <w:rsid w:val="00A3585B"/>
    <w:rsid w:val="00A35FCA"/>
    <w:rsid w:val="00A37637"/>
    <w:rsid w:val="00A40306"/>
    <w:rsid w:val="00A40B1F"/>
    <w:rsid w:val="00A41058"/>
    <w:rsid w:val="00A410CD"/>
    <w:rsid w:val="00A427EA"/>
    <w:rsid w:val="00A4442B"/>
    <w:rsid w:val="00A4496B"/>
    <w:rsid w:val="00A44FEF"/>
    <w:rsid w:val="00A4696D"/>
    <w:rsid w:val="00A46BCD"/>
    <w:rsid w:val="00A473F8"/>
    <w:rsid w:val="00A47B28"/>
    <w:rsid w:val="00A5052D"/>
    <w:rsid w:val="00A5054E"/>
    <w:rsid w:val="00A51BDD"/>
    <w:rsid w:val="00A5217C"/>
    <w:rsid w:val="00A52B16"/>
    <w:rsid w:val="00A53721"/>
    <w:rsid w:val="00A53B03"/>
    <w:rsid w:val="00A53DAA"/>
    <w:rsid w:val="00A546D4"/>
    <w:rsid w:val="00A5474E"/>
    <w:rsid w:val="00A54A41"/>
    <w:rsid w:val="00A54B79"/>
    <w:rsid w:val="00A54FB7"/>
    <w:rsid w:val="00A550EA"/>
    <w:rsid w:val="00A552AD"/>
    <w:rsid w:val="00A55B27"/>
    <w:rsid w:val="00A55BFC"/>
    <w:rsid w:val="00A57935"/>
    <w:rsid w:val="00A60600"/>
    <w:rsid w:val="00A6060A"/>
    <w:rsid w:val="00A60634"/>
    <w:rsid w:val="00A61EB9"/>
    <w:rsid w:val="00A620E5"/>
    <w:rsid w:val="00A62233"/>
    <w:rsid w:val="00A62674"/>
    <w:rsid w:val="00A62B67"/>
    <w:rsid w:val="00A63412"/>
    <w:rsid w:val="00A63973"/>
    <w:rsid w:val="00A64C30"/>
    <w:rsid w:val="00A64F65"/>
    <w:rsid w:val="00A667CF"/>
    <w:rsid w:val="00A66E37"/>
    <w:rsid w:val="00A67761"/>
    <w:rsid w:val="00A679AD"/>
    <w:rsid w:val="00A702F5"/>
    <w:rsid w:val="00A703DC"/>
    <w:rsid w:val="00A70F72"/>
    <w:rsid w:val="00A7114D"/>
    <w:rsid w:val="00A7138D"/>
    <w:rsid w:val="00A719EE"/>
    <w:rsid w:val="00A74968"/>
    <w:rsid w:val="00A75430"/>
    <w:rsid w:val="00A760DC"/>
    <w:rsid w:val="00A76E41"/>
    <w:rsid w:val="00A77A17"/>
    <w:rsid w:val="00A77E75"/>
    <w:rsid w:val="00A8083D"/>
    <w:rsid w:val="00A81D88"/>
    <w:rsid w:val="00A8291E"/>
    <w:rsid w:val="00A82990"/>
    <w:rsid w:val="00A82A22"/>
    <w:rsid w:val="00A8303B"/>
    <w:rsid w:val="00A83464"/>
    <w:rsid w:val="00A83A2E"/>
    <w:rsid w:val="00A83CC6"/>
    <w:rsid w:val="00A853ED"/>
    <w:rsid w:val="00A85FF0"/>
    <w:rsid w:val="00A861AC"/>
    <w:rsid w:val="00A8622F"/>
    <w:rsid w:val="00A86647"/>
    <w:rsid w:val="00A86C04"/>
    <w:rsid w:val="00A86D48"/>
    <w:rsid w:val="00A87697"/>
    <w:rsid w:val="00A879DB"/>
    <w:rsid w:val="00A915E6"/>
    <w:rsid w:val="00A91E6D"/>
    <w:rsid w:val="00A92D4B"/>
    <w:rsid w:val="00A93AC6"/>
    <w:rsid w:val="00A940B3"/>
    <w:rsid w:val="00A9433D"/>
    <w:rsid w:val="00A9558B"/>
    <w:rsid w:val="00A9560C"/>
    <w:rsid w:val="00A9593B"/>
    <w:rsid w:val="00A959D2"/>
    <w:rsid w:val="00A9653D"/>
    <w:rsid w:val="00A96888"/>
    <w:rsid w:val="00A9768B"/>
    <w:rsid w:val="00A979AD"/>
    <w:rsid w:val="00AA065F"/>
    <w:rsid w:val="00AA0FE5"/>
    <w:rsid w:val="00AA15A7"/>
    <w:rsid w:val="00AA257B"/>
    <w:rsid w:val="00AA29BD"/>
    <w:rsid w:val="00AA2AF4"/>
    <w:rsid w:val="00AA3DBC"/>
    <w:rsid w:val="00AA3E5C"/>
    <w:rsid w:val="00AA45BB"/>
    <w:rsid w:val="00AA4EB1"/>
    <w:rsid w:val="00AA504E"/>
    <w:rsid w:val="00AA5151"/>
    <w:rsid w:val="00AA6622"/>
    <w:rsid w:val="00AA66A1"/>
    <w:rsid w:val="00AA71DA"/>
    <w:rsid w:val="00AA7491"/>
    <w:rsid w:val="00AA7D72"/>
    <w:rsid w:val="00AB0ED2"/>
    <w:rsid w:val="00AB2AB9"/>
    <w:rsid w:val="00AB35B5"/>
    <w:rsid w:val="00AB40E1"/>
    <w:rsid w:val="00AB43A7"/>
    <w:rsid w:val="00AB4874"/>
    <w:rsid w:val="00AB488C"/>
    <w:rsid w:val="00AB66C3"/>
    <w:rsid w:val="00AB7E5F"/>
    <w:rsid w:val="00AC05C4"/>
    <w:rsid w:val="00AC1460"/>
    <w:rsid w:val="00AC1A67"/>
    <w:rsid w:val="00AC2948"/>
    <w:rsid w:val="00AC2FCA"/>
    <w:rsid w:val="00AC3171"/>
    <w:rsid w:val="00AC388A"/>
    <w:rsid w:val="00AC39AB"/>
    <w:rsid w:val="00AC452E"/>
    <w:rsid w:val="00AC4617"/>
    <w:rsid w:val="00AC4F93"/>
    <w:rsid w:val="00AC52E0"/>
    <w:rsid w:val="00AC5841"/>
    <w:rsid w:val="00AC65D7"/>
    <w:rsid w:val="00AC65F9"/>
    <w:rsid w:val="00AC7A41"/>
    <w:rsid w:val="00AC7B62"/>
    <w:rsid w:val="00AC7D2F"/>
    <w:rsid w:val="00AD028D"/>
    <w:rsid w:val="00AD045A"/>
    <w:rsid w:val="00AD1D20"/>
    <w:rsid w:val="00AD3529"/>
    <w:rsid w:val="00AD40FF"/>
    <w:rsid w:val="00AD4BE1"/>
    <w:rsid w:val="00AD4EE4"/>
    <w:rsid w:val="00AD5492"/>
    <w:rsid w:val="00AD5721"/>
    <w:rsid w:val="00AD61F8"/>
    <w:rsid w:val="00AD687C"/>
    <w:rsid w:val="00AE0F55"/>
    <w:rsid w:val="00AE1647"/>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276"/>
    <w:rsid w:val="00AF34C4"/>
    <w:rsid w:val="00AF3E7D"/>
    <w:rsid w:val="00AF41AD"/>
    <w:rsid w:val="00AF4CFD"/>
    <w:rsid w:val="00AF67B2"/>
    <w:rsid w:val="00AF7895"/>
    <w:rsid w:val="00B00BEC"/>
    <w:rsid w:val="00B0120D"/>
    <w:rsid w:val="00B02180"/>
    <w:rsid w:val="00B026BD"/>
    <w:rsid w:val="00B02F7D"/>
    <w:rsid w:val="00B0378A"/>
    <w:rsid w:val="00B03911"/>
    <w:rsid w:val="00B03F07"/>
    <w:rsid w:val="00B04090"/>
    <w:rsid w:val="00B042F7"/>
    <w:rsid w:val="00B04B02"/>
    <w:rsid w:val="00B05C98"/>
    <w:rsid w:val="00B05E55"/>
    <w:rsid w:val="00B0629C"/>
    <w:rsid w:val="00B06772"/>
    <w:rsid w:val="00B074C1"/>
    <w:rsid w:val="00B12C82"/>
    <w:rsid w:val="00B13396"/>
    <w:rsid w:val="00B135E2"/>
    <w:rsid w:val="00B13ED5"/>
    <w:rsid w:val="00B14C06"/>
    <w:rsid w:val="00B14E62"/>
    <w:rsid w:val="00B156AF"/>
    <w:rsid w:val="00B15A47"/>
    <w:rsid w:val="00B16BBB"/>
    <w:rsid w:val="00B16DE7"/>
    <w:rsid w:val="00B17A3E"/>
    <w:rsid w:val="00B20577"/>
    <w:rsid w:val="00B220A1"/>
    <w:rsid w:val="00B226DF"/>
    <w:rsid w:val="00B22751"/>
    <w:rsid w:val="00B243FE"/>
    <w:rsid w:val="00B244EB"/>
    <w:rsid w:val="00B24CD7"/>
    <w:rsid w:val="00B2558F"/>
    <w:rsid w:val="00B26130"/>
    <w:rsid w:val="00B2646B"/>
    <w:rsid w:val="00B264A4"/>
    <w:rsid w:val="00B26C17"/>
    <w:rsid w:val="00B273AA"/>
    <w:rsid w:val="00B27493"/>
    <w:rsid w:val="00B2762B"/>
    <w:rsid w:val="00B30750"/>
    <w:rsid w:val="00B30A4E"/>
    <w:rsid w:val="00B32B64"/>
    <w:rsid w:val="00B32C33"/>
    <w:rsid w:val="00B32E78"/>
    <w:rsid w:val="00B332EB"/>
    <w:rsid w:val="00B3384E"/>
    <w:rsid w:val="00B342E2"/>
    <w:rsid w:val="00B3579D"/>
    <w:rsid w:val="00B4057D"/>
    <w:rsid w:val="00B405D0"/>
    <w:rsid w:val="00B40C4C"/>
    <w:rsid w:val="00B40DD6"/>
    <w:rsid w:val="00B41377"/>
    <w:rsid w:val="00B414A5"/>
    <w:rsid w:val="00B41E61"/>
    <w:rsid w:val="00B4203F"/>
    <w:rsid w:val="00B423E2"/>
    <w:rsid w:val="00B425E2"/>
    <w:rsid w:val="00B42B04"/>
    <w:rsid w:val="00B4334B"/>
    <w:rsid w:val="00B43782"/>
    <w:rsid w:val="00B43F3B"/>
    <w:rsid w:val="00B44093"/>
    <w:rsid w:val="00B4429A"/>
    <w:rsid w:val="00B4471B"/>
    <w:rsid w:val="00B447E7"/>
    <w:rsid w:val="00B44FF4"/>
    <w:rsid w:val="00B456EF"/>
    <w:rsid w:val="00B4596C"/>
    <w:rsid w:val="00B4600F"/>
    <w:rsid w:val="00B46169"/>
    <w:rsid w:val="00B5159E"/>
    <w:rsid w:val="00B5188A"/>
    <w:rsid w:val="00B51ACF"/>
    <w:rsid w:val="00B52416"/>
    <w:rsid w:val="00B527A6"/>
    <w:rsid w:val="00B529A6"/>
    <w:rsid w:val="00B55193"/>
    <w:rsid w:val="00B55AC3"/>
    <w:rsid w:val="00B5766C"/>
    <w:rsid w:val="00B57747"/>
    <w:rsid w:val="00B57BB2"/>
    <w:rsid w:val="00B60119"/>
    <w:rsid w:val="00B601A1"/>
    <w:rsid w:val="00B62546"/>
    <w:rsid w:val="00B625BA"/>
    <w:rsid w:val="00B62EFF"/>
    <w:rsid w:val="00B6323F"/>
    <w:rsid w:val="00B638A9"/>
    <w:rsid w:val="00B6390E"/>
    <w:rsid w:val="00B640EB"/>
    <w:rsid w:val="00B6425C"/>
    <w:rsid w:val="00B64C36"/>
    <w:rsid w:val="00B64E39"/>
    <w:rsid w:val="00B650D7"/>
    <w:rsid w:val="00B6557A"/>
    <w:rsid w:val="00B65875"/>
    <w:rsid w:val="00B65934"/>
    <w:rsid w:val="00B6664F"/>
    <w:rsid w:val="00B66837"/>
    <w:rsid w:val="00B66A3F"/>
    <w:rsid w:val="00B67B9F"/>
    <w:rsid w:val="00B70031"/>
    <w:rsid w:val="00B717F5"/>
    <w:rsid w:val="00B71C53"/>
    <w:rsid w:val="00B71CBE"/>
    <w:rsid w:val="00B724F7"/>
    <w:rsid w:val="00B72E78"/>
    <w:rsid w:val="00B740D3"/>
    <w:rsid w:val="00B742B1"/>
    <w:rsid w:val="00B7446F"/>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3FE"/>
    <w:rsid w:val="00B8540C"/>
    <w:rsid w:val="00B86B7C"/>
    <w:rsid w:val="00B87029"/>
    <w:rsid w:val="00B8705B"/>
    <w:rsid w:val="00B87086"/>
    <w:rsid w:val="00B87992"/>
    <w:rsid w:val="00B905E7"/>
    <w:rsid w:val="00B90882"/>
    <w:rsid w:val="00B915EC"/>
    <w:rsid w:val="00B92599"/>
    <w:rsid w:val="00B93852"/>
    <w:rsid w:val="00B93AA9"/>
    <w:rsid w:val="00B9432B"/>
    <w:rsid w:val="00B9433A"/>
    <w:rsid w:val="00B94CF5"/>
    <w:rsid w:val="00B954BE"/>
    <w:rsid w:val="00B9584A"/>
    <w:rsid w:val="00B96379"/>
    <w:rsid w:val="00B96392"/>
    <w:rsid w:val="00B963A3"/>
    <w:rsid w:val="00B974AF"/>
    <w:rsid w:val="00BA013B"/>
    <w:rsid w:val="00BA0B8C"/>
    <w:rsid w:val="00BA0C44"/>
    <w:rsid w:val="00BA101E"/>
    <w:rsid w:val="00BA143B"/>
    <w:rsid w:val="00BA222D"/>
    <w:rsid w:val="00BA3FF1"/>
    <w:rsid w:val="00BA40EE"/>
    <w:rsid w:val="00BA604C"/>
    <w:rsid w:val="00BA68F0"/>
    <w:rsid w:val="00BA6AEF"/>
    <w:rsid w:val="00BB0E40"/>
    <w:rsid w:val="00BB152C"/>
    <w:rsid w:val="00BB1717"/>
    <w:rsid w:val="00BB1C1E"/>
    <w:rsid w:val="00BB288F"/>
    <w:rsid w:val="00BB2BA4"/>
    <w:rsid w:val="00BB2CD5"/>
    <w:rsid w:val="00BB3327"/>
    <w:rsid w:val="00BB42A2"/>
    <w:rsid w:val="00BB4684"/>
    <w:rsid w:val="00BB471D"/>
    <w:rsid w:val="00BB4E60"/>
    <w:rsid w:val="00BB5D21"/>
    <w:rsid w:val="00BB6085"/>
    <w:rsid w:val="00BB6ED5"/>
    <w:rsid w:val="00BB731E"/>
    <w:rsid w:val="00BC0548"/>
    <w:rsid w:val="00BC0653"/>
    <w:rsid w:val="00BC1502"/>
    <w:rsid w:val="00BC2C45"/>
    <w:rsid w:val="00BC2DEA"/>
    <w:rsid w:val="00BC3D89"/>
    <w:rsid w:val="00BC3EB0"/>
    <w:rsid w:val="00BC3F25"/>
    <w:rsid w:val="00BC5352"/>
    <w:rsid w:val="00BC5681"/>
    <w:rsid w:val="00BC5A44"/>
    <w:rsid w:val="00BC5BF3"/>
    <w:rsid w:val="00BC64D6"/>
    <w:rsid w:val="00BC66C4"/>
    <w:rsid w:val="00BC6D27"/>
    <w:rsid w:val="00BC6D8B"/>
    <w:rsid w:val="00BC7249"/>
    <w:rsid w:val="00BC737C"/>
    <w:rsid w:val="00BD002A"/>
    <w:rsid w:val="00BD241A"/>
    <w:rsid w:val="00BD2B63"/>
    <w:rsid w:val="00BD3F74"/>
    <w:rsid w:val="00BD3FB1"/>
    <w:rsid w:val="00BD4896"/>
    <w:rsid w:val="00BD5102"/>
    <w:rsid w:val="00BD5710"/>
    <w:rsid w:val="00BD60F7"/>
    <w:rsid w:val="00BD688A"/>
    <w:rsid w:val="00BD6AAB"/>
    <w:rsid w:val="00BD75E3"/>
    <w:rsid w:val="00BD7D6A"/>
    <w:rsid w:val="00BE01E7"/>
    <w:rsid w:val="00BE0C08"/>
    <w:rsid w:val="00BE1A2C"/>
    <w:rsid w:val="00BE30BA"/>
    <w:rsid w:val="00BE4456"/>
    <w:rsid w:val="00BE498B"/>
    <w:rsid w:val="00BE6A24"/>
    <w:rsid w:val="00BE6A64"/>
    <w:rsid w:val="00BE6DFC"/>
    <w:rsid w:val="00BF0027"/>
    <w:rsid w:val="00BF08E1"/>
    <w:rsid w:val="00BF180C"/>
    <w:rsid w:val="00BF229B"/>
    <w:rsid w:val="00BF2449"/>
    <w:rsid w:val="00BF2E8E"/>
    <w:rsid w:val="00BF43C5"/>
    <w:rsid w:val="00BF4505"/>
    <w:rsid w:val="00BF5403"/>
    <w:rsid w:val="00BF59BF"/>
    <w:rsid w:val="00BF624C"/>
    <w:rsid w:val="00BF665E"/>
    <w:rsid w:val="00BF6F2F"/>
    <w:rsid w:val="00BF76B0"/>
    <w:rsid w:val="00BF78A8"/>
    <w:rsid w:val="00BF7D93"/>
    <w:rsid w:val="00C0008C"/>
    <w:rsid w:val="00C00A3A"/>
    <w:rsid w:val="00C00EB4"/>
    <w:rsid w:val="00C012DD"/>
    <w:rsid w:val="00C01DDF"/>
    <w:rsid w:val="00C027D4"/>
    <w:rsid w:val="00C02821"/>
    <w:rsid w:val="00C02876"/>
    <w:rsid w:val="00C031FA"/>
    <w:rsid w:val="00C0329F"/>
    <w:rsid w:val="00C03725"/>
    <w:rsid w:val="00C04829"/>
    <w:rsid w:val="00C04B38"/>
    <w:rsid w:val="00C04FBC"/>
    <w:rsid w:val="00C05D65"/>
    <w:rsid w:val="00C068FF"/>
    <w:rsid w:val="00C06F7A"/>
    <w:rsid w:val="00C0762D"/>
    <w:rsid w:val="00C076FB"/>
    <w:rsid w:val="00C07844"/>
    <w:rsid w:val="00C07C49"/>
    <w:rsid w:val="00C1091E"/>
    <w:rsid w:val="00C10BE8"/>
    <w:rsid w:val="00C11188"/>
    <w:rsid w:val="00C113E4"/>
    <w:rsid w:val="00C1169A"/>
    <w:rsid w:val="00C1181C"/>
    <w:rsid w:val="00C11D79"/>
    <w:rsid w:val="00C12199"/>
    <w:rsid w:val="00C121C7"/>
    <w:rsid w:val="00C12C7C"/>
    <w:rsid w:val="00C12CC5"/>
    <w:rsid w:val="00C12F55"/>
    <w:rsid w:val="00C1304A"/>
    <w:rsid w:val="00C13052"/>
    <w:rsid w:val="00C13854"/>
    <w:rsid w:val="00C14095"/>
    <w:rsid w:val="00C14B04"/>
    <w:rsid w:val="00C14DD5"/>
    <w:rsid w:val="00C15BD7"/>
    <w:rsid w:val="00C1639B"/>
    <w:rsid w:val="00C16DF0"/>
    <w:rsid w:val="00C20703"/>
    <w:rsid w:val="00C20FA9"/>
    <w:rsid w:val="00C23519"/>
    <w:rsid w:val="00C25771"/>
    <w:rsid w:val="00C2617F"/>
    <w:rsid w:val="00C268A1"/>
    <w:rsid w:val="00C27055"/>
    <w:rsid w:val="00C27360"/>
    <w:rsid w:val="00C27AAB"/>
    <w:rsid w:val="00C303B8"/>
    <w:rsid w:val="00C30533"/>
    <w:rsid w:val="00C3342E"/>
    <w:rsid w:val="00C342B0"/>
    <w:rsid w:val="00C3465A"/>
    <w:rsid w:val="00C34ACA"/>
    <w:rsid w:val="00C36296"/>
    <w:rsid w:val="00C36B07"/>
    <w:rsid w:val="00C3709D"/>
    <w:rsid w:val="00C378CA"/>
    <w:rsid w:val="00C40F12"/>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0A0"/>
    <w:rsid w:val="00C47895"/>
    <w:rsid w:val="00C47A05"/>
    <w:rsid w:val="00C5021B"/>
    <w:rsid w:val="00C50B01"/>
    <w:rsid w:val="00C50FE9"/>
    <w:rsid w:val="00C521C4"/>
    <w:rsid w:val="00C526CD"/>
    <w:rsid w:val="00C52774"/>
    <w:rsid w:val="00C52904"/>
    <w:rsid w:val="00C5292D"/>
    <w:rsid w:val="00C52B03"/>
    <w:rsid w:val="00C53169"/>
    <w:rsid w:val="00C53786"/>
    <w:rsid w:val="00C53B61"/>
    <w:rsid w:val="00C53DFE"/>
    <w:rsid w:val="00C542AB"/>
    <w:rsid w:val="00C54E7E"/>
    <w:rsid w:val="00C5518F"/>
    <w:rsid w:val="00C552CA"/>
    <w:rsid w:val="00C55EF4"/>
    <w:rsid w:val="00C55FA5"/>
    <w:rsid w:val="00C567B7"/>
    <w:rsid w:val="00C56A0E"/>
    <w:rsid w:val="00C60035"/>
    <w:rsid w:val="00C611F4"/>
    <w:rsid w:val="00C617C2"/>
    <w:rsid w:val="00C62272"/>
    <w:rsid w:val="00C62821"/>
    <w:rsid w:val="00C62FB7"/>
    <w:rsid w:val="00C63770"/>
    <w:rsid w:val="00C63B17"/>
    <w:rsid w:val="00C65203"/>
    <w:rsid w:val="00C66759"/>
    <w:rsid w:val="00C724B6"/>
    <w:rsid w:val="00C73295"/>
    <w:rsid w:val="00C73EBA"/>
    <w:rsid w:val="00C7407B"/>
    <w:rsid w:val="00C747BB"/>
    <w:rsid w:val="00C74BA9"/>
    <w:rsid w:val="00C76ABF"/>
    <w:rsid w:val="00C77DC4"/>
    <w:rsid w:val="00C8004C"/>
    <w:rsid w:val="00C80E21"/>
    <w:rsid w:val="00C80F58"/>
    <w:rsid w:val="00C814EB"/>
    <w:rsid w:val="00C81BF0"/>
    <w:rsid w:val="00C81FF9"/>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3A8"/>
    <w:rsid w:val="00C93B56"/>
    <w:rsid w:val="00C93C4E"/>
    <w:rsid w:val="00C941F9"/>
    <w:rsid w:val="00C9432D"/>
    <w:rsid w:val="00C94709"/>
    <w:rsid w:val="00C94F3B"/>
    <w:rsid w:val="00C95202"/>
    <w:rsid w:val="00C953FC"/>
    <w:rsid w:val="00C955F7"/>
    <w:rsid w:val="00C97EA1"/>
    <w:rsid w:val="00C97F23"/>
    <w:rsid w:val="00C97F38"/>
    <w:rsid w:val="00CA0861"/>
    <w:rsid w:val="00CA0926"/>
    <w:rsid w:val="00CA157D"/>
    <w:rsid w:val="00CA1AB5"/>
    <w:rsid w:val="00CA34C7"/>
    <w:rsid w:val="00CA3631"/>
    <w:rsid w:val="00CA4A98"/>
    <w:rsid w:val="00CA4B3E"/>
    <w:rsid w:val="00CA558C"/>
    <w:rsid w:val="00CA574F"/>
    <w:rsid w:val="00CA5E66"/>
    <w:rsid w:val="00CA6337"/>
    <w:rsid w:val="00CA73B4"/>
    <w:rsid w:val="00CA79C7"/>
    <w:rsid w:val="00CB00CF"/>
    <w:rsid w:val="00CB0E98"/>
    <w:rsid w:val="00CB0F5F"/>
    <w:rsid w:val="00CB12E3"/>
    <w:rsid w:val="00CB132D"/>
    <w:rsid w:val="00CB1726"/>
    <w:rsid w:val="00CB1C15"/>
    <w:rsid w:val="00CB2676"/>
    <w:rsid w:val="00CB2784"/>
    <w:rsid w:val="00CB2C5A"/>
    <w:rsid w:val="00CB351D"/>
    <w:rsid w:val="00CB364E"/>
    <w:rsid w:val="00CB416F"/>
    <w:rsid w:val="00CB41CC"/>
    <w:rsid w:val="00CB49AD"/>
    <w:rsid w:val="00CB4AE5"/>
    <w:rsid w:val="00CB4BBE"/>
    <w:rsid w:val="00CB5292"/>
    <w:rsid w:val="00CB562A"/>
    <w:rsid w:val="00CB57AB"/>
    <w:rsid w:val="00CB7E10"/>
    <w:rsid w:val="00CB7EF7"/>
    <w:rsid w:val="00CC02AF"/>
    <w:rsid w:val="00CC04F9"/>
    <w:rsid w:val="00CC105D"/>
    <w:rsid w:val="00CC1622"/>
    <w:rsid w:val="00CC1796"/>
    <w:rsid w:val="00CC24A8"/>
    <w:rsid w:val="00CC2DCA"/>
    <w:rsid w:val="00CC3790"/>
    <w:rsid w:val="00CC3DB3"/>
    <w:rsid w:val="00CC3F93"/>
    <w:rsid w:val="00CC49E1"/>
    <w:rsid w:val="00CC554C"/>
    <w:rsid w:val="00CC5603"/>
    <w:rsid w:val="00CC58C9"/>
    <w:rsid w:val="00CC60E5"/>
    <w:rsid w:val="00CC681D"/>
    <w:rsid w:val="00CC6F01"/>
    <w:rsid w:val="00CC76AC"/>
    <w:rsid w:val="00CC7718"/>
    <w:rsid w:val="00CD15AD"/>
    <w:rsid w:val="00CD179F"/>
    <w:rsid w:val="00CD1828"/>
    <w:rsid w:val="00CD1992"/>
    <w:rsid w:val="00CD20A4"/>
    <w:rsid w:val="00CD237E"/>
    <w:rsid w:val="00CD24CE"/>
    <w:rsid w:val="00CD24EF"/>
    <w:rsid w:val="00CD28EE"/>
    <w:rsid w:val="00CD32BF"/>
    <w:rsid w:val="00CD3EA2"/>
    <w:rsid w:val="00CD4097"/>
    <w:rsid w:val="00CD4763"/>
    <w:rsid w:val="00CD4BFC"/>
    <w:rsid w:val="00CD4EC5"/>
    <w:rsid w:val="00CD56E3"/>
    <w:rsid w:val="00CD6AC2"/>
    <w:rsid w:val="00CD7A67"/>
    <w:rsid w:val="00CE0731"/>
    <w:rsid w:val="00CE118F"/>
    <w:rsid w:val="00CE1C19"/>
    <w:rsid w:val="00CE1FF3"/>
    <w:rsid w:val="00CE2619"/>
    <w:rsid w:val="00CE2A7C"/>
    <w:rsid w:val="00CE2F71"/>
    <w:rsid w:val="00CE3A7A"/>
    <w:rsid w:val="00CE3ABF"/>
    <w:rsid w:val="00CE50B8"/>
    <w:rsid w:val="00CE510D"/>
    <w:rsid w:val="00CE5D0B"/>
    <w:rsid w:val="00CE77FB"/>
    <w:rsid w:val="00CE786A"/>
    <w:rsid w:val="00CF1211"/>
    <w:rsid w:val="00CF1D91"/>
    <w:rsid w:val="00CF2253"/>
    <w:rsid w:val="00CF28DB"/>
    <w:rsid w:val="00CF31C7"/>
    <w:rsid w:val="00CF3A17"/>
    <w:rsid w:val="00CF41A8"/>
    <w:rsid w:val="00CF41CD"/>
    <w:rsid w:val="00CF4567"/>
    <w:rsid w:val="00CF5A41"/>
    <w:rsid w:val="00CF68B2"/>
    <w:rsid w:val="00CF7D81"/>
    <w:rsid w:val="00D00926"/>
    <w:rsid w:val="00D016A3"/>
    <w:rsid w:val="00D019A4"/>
    <w:rsid w:val="00D01C68"/>
    <w:rsid w:val="00D02196"/>
    <w:rsid w:val="00D032D5"/>
    <w:rsid w:val="00D038F4"/>
    <w:rsid w:val="00D03A94"/>
    <w:rsid w:val="00D03F99"/>
    <w:rsid w:val="00D03FBB"/>
    <w:rsid w:val="00D040B3"/>
    <w:rsid w:val="00D0474A"/>
    <w:rsid w:val="00D074BF"/>
    <w:rsid w:val="00D07A95"/>
    <w:rsid w:val="00D07DEB"/>
    <w:rsid w:val="00D10EE2"/>
    <w:rsid w:val="00D11924"/>
    <w:rsid w:val="00D1246B"/>
    <w:rsid w:val="00D12538"/>
    <w:rsid w:val="00D13152"/>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33A0"/>
    <w:rsid w:val="00D245A0"/>
    <w:rsid w:val="00D24710"/>
    <w:rsid w:val="00D24A96"/>
    <w:rsid w:val="00D24ADE"/>
    <w:rsid w:val="00D24CAD"/>
    <w:rsid w:val="00D24FD6"/>
    <w:rsid w:val="00D2528D"/>
    <w:rsid w:val="00D2595D"/>
    <w:rsid w:val="00D25E63"/>
    <w:rsid w:val="00D260AE"/>
    <w:rsid w:val="00D264FF"/>
    <w:rsid w:val="00D266C2"/>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1C03"/>
    <w:rsid w:val="00D52701"/>
    <w:rsid w:val="00D52E15"/>
    <w:rsid w:val="00D53119"/>
    <w:rsid w:val="00D536E4"/>
    <w:rsid w:val="00D55285"/>
    <w:rsid w:val="00D554B6"/>
    <w:rsid w:val="00D5606F"/>
    <w:rsid w:val="00D5614D"/>
    <w:rsid w:val="00D57516"/>
    <w:rsid w:val="00D600CB"/>
    <w:rsid w:val="00D60684"/>
    <w:rsid w:val="00D61106"/>
    <w:rsid w:val="00D61657"/>
    <w:rsid w:val="00D62D9E"/>
    <w:rsid w:val="00D63A52"/>
    <w:rsid w:val="00D6469D"/>
    <w:rsid w:val="00D6507D"/>
    <w:rsid w:val="00D66250"/>
    <w:rsid w:val="00D665D4"/>
    <w:rsid w:val="00D67893"/>
    <w:rsid w:val="00D71118"/>
    <w:rsid w:val="00D71C3E"/>
    <w:rsid w:val="00D71E2C"/>
    <w:rsid w:val="00D7208F"/>
    <w:rsid w:val="00D72976"/>
    <w:rsid w:val="00D734A6"/>
    <w:rsid w:val="00D73E37"/>
    <w:rsid w:val="00D73F1D"/>
    <w:rsid w:val="00D745D3"/>
    <w:rsid w:val="00D74A81"/>
    <w:rsid w:val="00D75B06"/>
    <w:rsid w:val="00D7630E"/>
    <w:rsid w:val="00D765EC"/>
    <w:rsid w:val="00D772C7"/>
    <w:rsid w:val="00D774A9"/>
    <w:rsid w:val="00D805AB"/>
    <w:rsid w:val="00D8094C"/>
    <w:rsid w:val="00D80B80"/>
    <w:rsid w:val="00D821F3"/>
    <w:rsid w:val="00D82712"/>
    <w:rsid w:val="00D82932"/>
    <w:rsid w:val="00D83268"/>
    <w:rsid w:val="00D837C1"/>
    <w:rsid w:val="00D8526D"/>
    <w:rsid w:val="00D855EC"/>
    <w:rsid w:val="00D857EB"/>
    <w:rsid w:val="00D858B0"/>
    <w:rsid w:val="00D86377"/>
    <w:rsid w:val="00D86AA6"/>
    <w:rsid w:val="00D86D5B"/>
    <w:rsid w:val="00D90661"/>
    <w:rsid w:val="00D915E0"/>
    <w:rsid w:val="00D917D6"/>
    <w:rsid w:val="00D91C1A"/>
    <w:rsid w:val="00D92195"/>
    <w:rsid w:val="00D9220F"/>
    <w:rsid w:val="00D926CD"/>
    <w:rsid w:val="00D92D06"/>
    <w:rsid w:val="00D936B9"/>
    <w:rsid w:val="00D94962"/>
    <w:rsid w:val="00D94A4C"/>
    <w:rsid w:val="00D9596E"/>
    <w:rsid w:val="00D961A8"/>
    <w:rsid w:val="00D9626F"/>
    <w:rsid w:val="00D9792E"/>
    <w:rsid w:val="00DA26DE"/>
    <w:rsid w:val="00DA3589"/>
    <w:rsid w:val="00DA3901"/>
    <w:rsid w:val="00DA4295"/>
    <w:rsid w:val="00DA4914"/>
    <w:rsid w:val="00DA4DAD"/>
    <w:rsid w:val="00DA5712"/>
    <w:rsid w:val="00DA5812"/>
    <w:rsid w:val="00DA69DA"/>
    <w:rsid w:val="00DA6C42"/>
    <w:rsid w:val="00DA6F5B"/>
    <w:rsid w:val="00DA7242"/>
    <w:rsid w:val="00DA7756"/>
    <w:rsid w:val="00DB0C9A"/>
    <w:rsid w:val="00DB1DC2"/>
    <w:rsid w:val="00DB20FA"/>
    <w:rsid w:val="00DB25ED"/>
    <w:rsid w:val="00DB27C3"/>
    <w:rsid w:val="00DB2851"/>
    <w:rsid w:val="00DB2D3A"/>
    <w:rsid w:val="00DB44B1"/>
    <w:rsid w:val="00DB4840"/>
    <w:rsid w:val="00DB4DB7"/>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81C"/>
    <w:rsid w:val="00DD1E73"/>
    <w:rsid w:val="00DD1FEB"/>
    <w:rsid w:val="00DD21A6"/>
    <w:rsid w:val="00DD21F8"/>
    <w:rsid w:val="00DD2F3F"/>
    <w:rsid w:val="00DD32FA"/>
    <w:rsid w:val="00DD35FF"/>
    <w:rsid w:val="00DD4148"/>
    <w:rsid w:val="00DD42EC"/>
    <w:rsid w:val="00DD465F"/>
    <w:rsid w:val="00DD4718"/>
    <w:rsid w:val="00DD5621"/>
    <w:rsid w:val="00DD5AE8"/>
    <w:rsid w:val="00DD5ED0"/>
    <w:rsid w:val="00DD67EE"/>
    <w:rsid w:val="00DD6A8A"/>
    <w:rsid w:val="00DD7CD7"/>
    <w:rsid w:val="00DD7ED1"/>
    <w:rsid w:val="00DD7F9B"/>
    <w:rsid w:val="00DE12C1"/>
    <w:rsid w:val="00DE1AA2"/>
    <w:rsid w:val="00DE1B93"/>
    <w:rsid w:val="00DE243B"/>
    <w:rsid w:val="00DE2B2C"/>
    <w:rsid w:val="00DE2E90"/>
    <w:rsid w:val="00DE2EF9"/>
    <w:rsid w:val="00DE3030"/>
    <w:rsid w:val="00DE3A54"/>
    <w:rsid w:val="00DE46B5"/>
    <w:rsid w:val="00DE4E7B"/>
    <w:rsid w:val="00DE6BC1"/>
    <w:rsid w:val="00DE703F"/>
    <w:rsid w:val="00DE79C0"/>
    <w:rsid w:val="00DF05A3"/>
    <w:rsid w:val="00DF09E4"/>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68B"/>
    <w:rsid w:val="00E0399C"/>
    <w:rsid w:val="00E03CE0"/>
    <w:rsid w:val="00E04256"/>
    <w:rsid w:val="00E04461"/>
    <w:rsid w:val="00E04856"/>
    <w:rsid w:val="00E04DB5"/>
    <w:rsid w:val="00E05E40"/>
    <w:rsid w:val="00E06FC6"/>
    <w:rsid w:val="00E0713C"/>
    <w:rsid w:val="00E07634"/>
    <w:rsid w:val="00E07B9E"/>
    <w:rsid w:val="00E07EAD"/>
    <w:rsid w:val="00E10099"/>
    <w:rsid w:val="00E11284"/>
    <w:rsid w:val="00E1232C"/>
    <w:rsid w:val="00E13501"/>
    <w:rsid w:val="00E14281"/>
    <w:rsid w:val="00E14F4A"/>
    <w:rsid w:val="00E15062"/>
    <w:rsid w:val="00E15C6B"/>
    <w:rsid w:val="00E16F85"/>
    <w:rsid w:val="00E1731D"/>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27F6E"/>
    <w:rsid w:val="00E30FB8"/>
    <w:rsid w:val="00E31825"/>
    <w:rsid w:val="00E3265B"/>
    <w:rsid w:val="00E34070"/>
    <w:rsid w:val="00E34ACC"/>
    <w:rsid w:val="00E36303"/>
    <w:rsid w:val="00E364A7"/>
    <w:rsid w:val="00E3717F"/>
    <w:rsid w:val="00E37F39"/>
    <w:rsid w:val="00E400A0"/>
    <w:rsid w:val="00E402FF"/>
    <w:rsid w:val="00E40339"/>
    <w:rsid w:val="00E40C02"/>
    <w:rsid w:val="00E44261"/>
    <w:rsid w:val="00E44450"/>
    <w:rsid w:val="00E44A3E"/>
    <w:rsid w:val="00E45638"/>
    <w:rsid w:val="00E4638C"/>
    <w:rsid w:val="00E46812"/>
    <w:rsid w:val="00E46C66"/>
    <w:rsid w:val="00E4703E"/>
    <w:rsid w:val="00E47DC8"/>
    <w:rsid w:val="00E47EBA"/>
    <w:rsid w:val="00E50F86"/>
    <w:rsid w:val="00E51BFB"/>
    <w:rsid w:val="00E51E6A"/>
    <w:rsid w:val="00E51EF7"/>
    <w:rsid w:val="00E52028"/>
    <w:rsid w:val="00E5213B"/>
    <w:rsid w:val="00E52305"/>
    <w:rsid w:val="00E52B38"/>
    <w:rsid w:val="00E52C58"/>
    <w:rsid w:val="00E53E2B"/>
    <w:rsid w:val="00E546CA"/>
    <w:rsid w:val="00E54707"/>
    <w:rsid w:val="00E54B7A"/>
    <w:rsid w:val="00E54DB6"/>
    <w:rsid w:val="00E54DE9"/>
    <w:rsid w:val="00E54F23"/>
    <w:rsid w:val="00E55367"/>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23"/>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4B14"/>
    <w:rsid w:val="00E74C7D"/>
    <w:rsid w:val="00E75016"/>
    <w:rsid w:val="00E754F4"/>
    <w:rsid w:val="00E7581D"/>
    <w:rsid w:val="00E77000"/>
    <w:rsid w:val="00E7790C"/>
    <w:rsid w:val="00E77D64"/>
    <w:rsid w:val="00E77E6F"/>
    <w:rsid w:val="00E803DD"/>
    <w:rsid w:val="00E80574"/>
    <w:rsid w:val="00E80BE2"/>
    <w:rsid w:val="00E81892"/>
    <w:rsid w:val="00E81BDF"/>
    <w:rsid w:val="00E82165"/>
    <w:rsid w:val="00E8320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6CE4"/>
    <w:rsid w:val="00E9757B"/>
    <w:rsid w:val="00E97D20"/>
    <w:rsid w:val="00EA0134"/>
    <w:rsid w:val="00EA0C70"/>
    <w:rsid w:val="00EA1591"/>
    <w:rsid w:val="00EA166D"/>
    <w:rsid w:val="00EA1CE4"/>
    <w:rsid w:val="00EA27A1"/>
    <w:rsid w:val="00EA3667"/>
    <w:rsid w:val="00EA3EC1"/>
    <w:rsid w:val="00EA4D92"/>
    <w:rsid w:val="00EA5FC9"/>
    <w:rsid w:val="00EA6CF7"/>
    <w:rsid w:val="00EA6E4E"/>
    <w:rsid w:val="00EA724B"/>
    <w:rsid w:val="00EA7A81"/>
    <w:rsid w:val="00EB01CF"/>
    <w:rsid w:val="00EB0363"/>
    <w:rsid w:val="00EB06EF"/>
    <w:rsid w:val="00EB15E8"/>
    <w:rsid w:val="00EB1C5C"/>
    <w:rsid w:val="00EB3281"/>
    <w:rsid w:val="00EB35E0"/>
    <w:rsid w:val="00EB417C"/>
    <w:rsid w:val="00EB4363"/>
    <w:rsid w:val="00EB4913"/>
    <w:rsid w:val="00EB4A41"/>
    <w:rsid w:val="00EB4AD9"/>
    <w:rsid w:val="00EB5C6D"/>
    <w:rsid w:val="00EB5D9C"/>
    <w:rsid w:val="00EB5DF1"/>
    <w:rsid w:val="00EB6B9B"/>
    <w:rsid w:val="00EB707B"/>
    <w:rsid w:val="00EB7464"/>
    <w:rsid w:val="00EB76F8"/>
    <w:rsid w:val="00EC009E"/>
    <w:rsid w:val="00EC087F"/>
    <w:rsid w:val="00EC0B35"/>
    <w:rsid w:val="00EC1528"/>
    <w:rsid w:val="00EC1AFF"/>
    <w:rsid w:val="00EC1F2F"/>
    <w:rsid w:val="00EC2A7D"/>
    <w:rsid w:val="00EC2D22"/>
    <w:rsid w:val="00EC2F3E"/>
    <w:rsid w:val="00EC3036"/>
    <w:rsid w:val="00EC3588"/>
    <w:rsid w:val="00EC3F5D"/>
    <w:rsid w:val="00EC41D8"/>
    <w:rsid w:val="00EC4712"/>
    <w:rsid w:val="00EC4FA2"/>
    <w:rsid w:val="00EC5282"/>
    <w:rsid w:val="00EC688F"/>
    <w:rsid w:val="00EC6D61"/>
    <w:rsid w:val="00ED017F"/>
    <w:rsid w:val="00ED08A1"/>
    <w:rsid w:val="00ED159C"/>
    <w:rsid w:val="00ED2D14"/>
    <w:rsid w:val="00ED4709"/>
    <w:rsid w:val="00ED493E"/>
    <w:rsid w:val="00ED6FE8"/>
    <w:rsid w:val="00ED701E"/>
    <w:rsid w:val="00ED7601"/>
    <w:rsid w:val="00ED7796"/>
    <w:rsid w:val="00EE0633"/>
    <w:rsid w:val="00EE0E86"/>
    <w:rsid w:val="00EE1A10"/>
    <w:rsid w:val="00EE1E0A"/>
    <w:rsid w:val="00EE1F3F"/>
    <w:rsid w:val="00EE3421"/>
    <w:rsid w:val="00EE37FE"/>
    <w:rsid w:val="00EE590A"/>
    <w:rsid w:val="00EE67B4"/>
    <w:rsid w:val="00EE7791"/>
    <w:rsid w:val="00EE7F3E"/>
    <w:rsid w:val="00EF062B"/>
    <w:rsid w:val="00EF0882"/>
    <w:rsid w:val="00EF11E8"/>
    <w:rsid w:val="00EF12E2"/>
    <w:rsid w:val="00EF252F"/>
    <w:rsid w:val="00EF2CB0"/>
    <w:rsid w:val="00EF3318"/>
    <w:rsid w:val="00EF48C1"/>
    <w:rsid w:val="00EF58FE"/>
    <w:rsid w:val="00EF63B6"/>
    <w:rsid w:val="00EF67BC"/>
    <w:rsid w:val="00EF6DAE"/>
    <w:rsid w:val="00EF79A7"/>
    <w:rsid w:val="00F0068B"/>
    <w:rsid w:val="00F00BCD"/>
    <w:rsid w:val="00F00CAF"/>
    <w:rsid w:val="00F02311"/>
    <w:rsid w:val="00F02576"/>
    <w:rsid w:val="00F027CF"/>
    <w:rsid w:val="00F03B0A"/>
    <w:rsid w:val="00F042C6"/>
    <w:rsid w:val="00F044E4"/>
    <w:rsid w:val="00F0458A"/>
    <w:rsid w:val="00F04AD1"/>
    <w:rsid w:val="00F0542F"/>
    <w:rsid w:val="00F05DD1"/>
    <w:rsid w:val="00F05EB4"/>
    <w:rsid w:val="00F063F1"/>
    <w:rsid w:val="00F07336"/>
    <w:rsid w:val="00F1002D"/>
    <w:rsid w:val="00F1033F"/>
    <w:rsid w:val="00F106D5"/>
    <w:rsid w:val="00F10F73"/>
    <w:rsid w:val="00F11767"/>
    <w:rsid w:val="00F121D0"/>
    <w:rsid w:val="00F12AB2"/>
    <w:rsid w:val="00F12EBC"/>
    <w:rsid w:val="00F13075"/>
    <w:rsid w:val="00F13BCF"/>
    <w:rsid w:val="00F144D7"/>
    <w:rsid w:val="00F14751"/>
    <w:rsid w:val="00F15201"/>
    <w:rsid w:val="00F15968"/>
    <w:rsid w:val="00F1618C"/>
    <w:rsid w:val="00F16215"/>
    <w:rsid w:val="00F16AC6"/>
    <w:rsid w:val="00F16F31"/>
    <w:rsid w:val="00F17438"/>
    <w:rsid w:val="00F203B6"/>
    <w:rsid w:val="00F226D3"/>
    <w:rsid w:val="00F229FB"/>
    <w:rsid w:val="00F2310D"/>
    <w:rsid w:val="00F23973"/>
    <w:rsid w:val="00F23CB6"/>
    <w:rsid w:val="00F240C5"/>
    <w:rsid w:val="00F2465E"/>
    <w:rsid w:val="00F25AE8"/>
    <w:rsid w:val="00F25EDD"/>
    <w:rsid w:val="00F277BC"/>
    <w:rsid w:val="00F278C4"/>
    <w:rsid w:val="00F3025F"/>
    <w:rsid w:val="00F323A8"/>
    <w:rsid w:val="00F327EB"/>
    <w:rsid w:val="00F3297C"/>
    <w:rsid w:val="00F334EB"/>
    <w:rsid w:val="00F33A24"/>
    <w:rsid w:val="00F361FB"/>
    <w:rsid w:val="00F36BA5"/>
    <w:rsid w:val="00F3723F"/>
    <w:rsid w:val="00F378F5"/>
    <w:rsid w:val="00F37931"/>
    <w:rsid w:val="00F40E75"/>
    <w:rsid w:val="00F41489"/>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640E"/>
    <w:rsid w:val="00F57282"/>
    <w:rsid w:val="00F57F34"/>
    <w:rsid w:val="00F57F3B"/>
    <w:rsid w:val="00F62829"/>
    <w:rsid w:val="00F6364E"/>
    <w:rsid w:val="00F63839"/>
    <w:rsid w:val="00F639AF"/>
    <w:rsid w:val="00F64B8B"/>
    <w:rsid w:val="00F64CFF"/>
    <w:rsid w:val="00F64E6D"/>
    <w:rsid w:val="00F650E5"/>
    <w:rsid w:val="00F6572B"/>
    <w:rsid w:val="00F65CC8"/>
    <w:rsid w:val="00F6619F"/>
    <w:rsid w:val="00F67C1A"/>
    <w:rsid w:val="00F70138"/>
    <w:rsid w:val="00F7080E"/>
    <w:rsid w:val="00F70EDB"/>
    <w:rsid w:val="00F70FA3"/>
    <w:rsid w:val="00F7169B"/>
    <w:rsid w:val="00F71ACA"/>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6688"/>
    <w:rsid w:val="00F876C4"/>
    <w:rsid w:val="00F87DDD"/>
    <w:rsid w:val="00F87FA3"/>
    <w:rsid w:val="00F911A4"/>
    <w:rsid w:val="00F923C6"/>
    <w:rsid w:val="00F93D78"/>
    <w:rsid w:val="00F93F41"/>
    <w:rsid w:val="00F9426B"/>
    <w:rsid w:val="00F94599"/>
    <w:rsid w:val="00F94781"/>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442"/>
    <w:rsid w:val="00FA7925"/>
    <w:rsid w:val="00FA7E78"/>
    <w:rsid w:val="00FA7E8C"/>
    <w:rsid w:val="00FA7F05"/>
    <w:rsid w:val="00FB2382"/>
    <w:rsid w:val="00FB2DAB"/>
    <w:rsid w:val="00FB2F7E"/>
    <w:rsid w:val="00FB3924"/>
    <w:rsid w:val="00FB4C90"/>
    <w:rsid w:val="00FB62F3"/>
    <w:rsid w:val="00FB63B6"/>
    <w:rsid w:val="00FC030C"/>
    <w:rsid w:val="00FC0BBA"/>
    <w:rsid w:val="00FC11D1"/>
    <w:rsid w:val="00FC1413"/>
    <w:rsid w:val="00FC14A6"/>
    <w:rsid w:val="00FC166C"/>
    <w:rsid w:val="00FC1E37"/>
    <w:rsid w:val="00FC2333"/>
    <w:rsid w:val="00FC23C3"/>
    <w:rsid w:val="00FC31C5"/>
    <w:rsid w:val="00FC3365"/>
    <w:rsid w:val="00FC36F3"/>
    <w:rsid w:val="00FC41DC"/>
    <w:rsid w:val="00FC49E8"/>
    <w:rsid w:val="00FC4C8D"/>
    <w:rsid w:val="00FC6170"/>
    <w:rsid w:val="00FC675A"/>
    <w:rsid w:val="00FC6D3B"/>
    <w:rsid w:val="00FC6D72"/>
    <w:rsid w:val="00FC7E94"/>
    <w:rsid w:val="00FC7FFB"/>
    <w:rsid w:val="00FD073E"/>
    <w:rsid w:val="00FD107C"/>
    <w:rsid w:val="00FD11EE"/>
    <w:rsid w:val="00FD1393"/>
    <w:rsid w:val="00FD1AA4"/>
    <w:rsid w:val="00FD1B7D"/>
    <w:rsid w:val="00FD283F"/>
    <w:rsid w:val="00FD2885"/>
    <w:rsid w:val="00FD38F1"/>
    <w:rsid w:val="00FD43EE"/>
    <w:rsid w:val="00FD4ABC"/>
    <w:rsid w:val="00FD4CA5"/>
    <w:rsid w:val="00FD5ACE"/>
    <w:rsid w:val="00FD5B65"/>
    <w:rsid w:val="00FD72C0"/>
    <w:rsid w:val="00FE093E"/>
    <w:rsid w:val="00FE0D4D"/>
    <w:rsid w:val="00FE16B8"/>
    <w:rsid w:val="00FE17DB"/>
    <w:rsid w:val="00FE198C"/>
    <w:rsid w:val="00FE1D53"/>
    <w:rsid w:val="00FE25A3"/>
    <w:rsid w:val="00FE2CBF"/>
    <w:rsid w:val="00FE3639"/>
    <w:rsid w:val="00FE4565"/>
    <w:rsid w:val="00FE489C"/>
    <w:rsid w:val="00FE4DEE"/>
    <w:rsid w:val="00FE4E34"/>
    <w:rsid w:val="00FE5D01"/>
    <w:rsid w:val="00FE60FB"/>
    <w:rsid w:val="00FE637E"/>
    <w:rsid w:val="00FE648A"/>
    <w:rsid w:val="00FE6F87"/>
    <w:rsid w:val="00FE7A96"/>
    <w:rsid w:val="00FF05B3"/>
    <w:rsid w:val="00FF1CED"/>
    <w:rsid w:val="00FF1D4E"/>
    <w:rsid w:val="00FF33FB"/>
    <w:rsid w:val="00FF3DDC"/>
    <w:rsid w:val="00FF412D"/>
    <w:rsid w:val="00FF4353"/>
    <w:rsid w:val="00FF6339"/>
    <w:rsid w:val="00FF798D"/>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10B"/>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99"/>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99"/>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TableGrid,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D67893"/>
    <w:rPr>
      <w:rFonts w:ascii="Arial" w:eastAsia="Arial" w:hAnsi="Arial" w:cs="Arial"/>
      <w:sz w:val="32"/>
      <w:lang w:val="en-GB"/>
    </w:rPr>
  </w:style>
  <w:style w:type="character" w:customStyle="1" w:styleId="CommentTextChar">
    <w:name w:val="Comment Text Char"/>
    <w:basedOn w:val="DefaultParagraphFont"/>
    <w:link w:val="CommentText"/>
    <w:uiPriority w:val="99"/>
    <w:rsid w:val="007D2DB4"/>
    <w:rPr>
      <w:rFonts w:ascii="–¾’©" w:eastAsia="–¾’©" w:hAnsi="–¾’©" w:cs="–¾’©"/>
      <w:sz w:val="24"/>
      <w:lang w:val="en-GB"/>
    </w:rPr>
  </w:style>
  <w:style w:type="paragraph" w:customStyle="1" w:styleId="RAN4proposal">
    <w:name w:val="RAN4 proposal"/>
    <w:basedOn w:val="Caption"/>
    <w:next w:val="Normal"/>
    <w:link w:val="RAN4proposalChar"/>
    <w:qFormat/>
    <w:rsid w:val="00FB2382"/>
    <w:pPr>
      <w:numPr>
        <w:numId w:val="25"/>
      </w:numPr>
      <w:suppressLineNumbers w:val="0"/>
      <w:suppressAutoHyphens w:val="0"/>
      <w:overflowPunct/>
      <w:autoSpaceDE/>
      <w:spacing w:before="0" w:after="200"/>
      <w:textAlignment w:val="auto"/>
    </w:pPr>
    <w:rPr>
      <w:rFonts w:eastAsiaTheme="minorHAnsi" w:cstheme="minorBidi"/>
      <w:b/>
      <w:i w:val="0"/>
      <w:sz w:val="20"/>
      <w:szCs w:val="18"/>
      <w:lang w:eastAsia="en-US"/>
    </w:rPr>
  </w:style>
  <w:style w:type="character" w:customStyle="1" w:styleId="RAN4proposalChar">
    <w:name w:val="RAN4 proposal Char"/>
    <w:basedOn w:val="DefaultParagraphFont"/>
    <w:link w:val="RAN4proposal"/>
    <w:rsid w:val="00FB2382"/>
    <w:rPr>
      <w:rFonts w:eastAsiaTheme="minorHAnsi" w:cstheme="minorBidi"/>
      <w:b/>
      <w:iCs/>
      <w:szCs w:val="18"/>
      <w:lang w:val="en-GB" w:eastAsia="en-US"/>
    </w:rPr>
  </w:style>
  <w:style w:type="character" w:customStyle="1" w:styleId="normaltextrun">
    <w:name w:val="normaltextrun"/>
    <w:basedOn w:val="DefaultParagraphFont"/>
    <w:qFormat/>
    <w:rsid w:val="0017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11060</TotalTime>
  <Pages>5</Pages>
  <Words>1215</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489</cp:revision>
  <cp:lastPrinted>1995-11-21T09:41:00Z</cp:lastPrinted>
  <dcterms:created xsi:type="dcterms:W3CDTF">2024-08-05T07:59:00Z</dcterms:created>
  <dcterms:modified xsi:type="dcterms:W3CDTF">2025-11-07T08:10:00Z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